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A3FBB" w14:textId="616F7820" w:rsidR="002E09BD" w:rsidRPr="00330ABB" w:rsidRDefault="009825FC" w:rsidP="009825FC">
      <w:pPr>
        <w:pStyle w:val="Nadpis4"/>
        <w:rPr>
          <w:b w:val="0"/>
          <w:noProof/>
        </w:rPr>
      </w:pPr>
      <w:r w:rsidRPr="00330ABB">
        <w:rPr>
          <w:b w:val="0"/>
          <w:noProof/>
        </w:rPr>
        <w:t xml:space="preserve">Příloha č. 1 </w:t>
      </w:r>
      <w:r w:rsidR="006073FC">
        <w:rPr>
          <w:b w:val="0"/>
          <w:noProof/>
        </w:rPr>
        <w:t>Smlouvy</w:t>
      </w:r>
      <w:bookmarkStart w:id="0" w:name="_GoBack"/>
      <w:bookmarkEnd w:id="0"/>
    </w:p>
    <w:p w14:paraId="30874A6B" w14:textId="5BB4C98B" w:rsidR="002E09BD" w:rsidRDefault="002E09BD" w:rsidP="009F50C6">
      <w:pPr>
        <w:pStyle w:val="Nadpis3"/>
      </w:pPr>
      <w:r>
        <w:t xml:space="preserve">Předmět </w:t>
      </w:r>
      <w:r w:rsidR="00620A53">
        <w:t>p</w:t>
      </w:r>
      <w:r w:rsidR="00620A53" w:rsidRPr="00620A53">
        <w:t>odpor</w:t>
      </w:r>
      <w:r w:rsidR="00620A53">
        <w:t>y</w:t>
      </w:r>
      <w:r w:rsidR="00620A53" w:rsidRPr="00620A53">
        <w:t xml:space="preserve"> a provozní údržb</w:t>
      </w:r>
      <w:r w:rsidR="00620A53">
        <w:t>y</w:t>
      </w:r>
      <w:r w:rsidR="00F25628">
        <w:t>.</w:t>
      </w:r>
    </w:p>
    <w:p w14:paraId="13DBD9E9" w14:textId="457262D9" w:rsidR="002E09BD" w:rsidRDefault="002E09BD" w:rsidP="003E75F6">
      <w:pPr>
        <w:pStyle w:val="Nadpis4"/>
        <w:numPr>
          <w:ilvl w:val="0"/>
          <w:numId w:val="5"/>
        </w:numPr>
      </w:pPr>
      <w:r>
        <w:t>Údržba</w:t>
      </w:r>
    </w:p>
    <w:p w14:paraId="11E1B105" w14:textId="16008CA6" w:rsidR="002E09BD" w:rsidRDefault="002E09BD" w:rsidP="003E75F6">
      <w:pPr>
        <w:pStyle w:val="Odstavecseseznamem"/>
        <w:numPr>
          <w:ilvl w:val="1"/>
          <w:numId w:val="5"/>
        </w:numPr>
        <w:jc w:val="both"/>
      </w:pPr>
      <w:r>
        <w:t>Zadavatel po dodavateli požaduje zajištění služby uvedené v bodech 1.1.1. až 1.1.</w:t>
      </w:r>
      <w:r w:rsidR="008E151F">
        <w:t>8</w:t>
      </w:r>
      <w:r>
        <w:t xml:space="preserve">. této Přílohy po dobu trvání Smlouvy. Požadované úpravy budou realizovány na základě objednávky, jejíž realizace podléhá postupu </w:t>
      </w:r>
      <w:r w:rsidR="004E2DB2">
        <w:t>uvedenému</w:t>
      </w:r>
      <w:r>
        <w:t xml:space="preserve"> v bodě 1.</w:t>
      </w:r>
      <w:r w:rsidR="00EF17BE">
        <w:t>2</w:t>
      </w:r>
      <w:r w:rsidR="00216702">
        <w:t>.</w:t>
      </w:r>
      <w:r>
        <w:t xml:space="preserve"> této přílohy.</w:t>
      </w:r>
    </w:p>
    <w:p w14:paraId="0691D7F4" w14:textId="77777777" w:rsidR="002E09BD" w:rsidRDefault="002E09BD" w:rsidP="002E09BD">
      <w:pPr>
        <w:pStyle w:val="Odstavecseseznamem"/>
        <w:ind w:left="792"/>
      </w:pPr>
    </w:p>
    <w:p w14:paraId="674232E3" w14:textId="4B155950" w:rsidR="002E09BD" w:rsidRDefault="002E09BD" w:rsidP="003E75F6">
      <w:pPr>
        <w:pStyle w:val="Odstavecseseznamem"/>
        <w:numPr>
          <w:ilvl w:val="2"/>
          <w:numId w:val="5"/>
        </w:numPr>
      </w:pPr>
      <w:r w:rsidRPr="004442E8">
        <w:t>Úpravy k udržení úlohy v provozu při změnách</w:t>
      </w:r>
      <w:r>
        <w:t>:</w:t>
      </w:r>
    </w:p>
    <w:p w14:paraId="0D10302D" w14:textId="03BE767C" w:rsidR="002E09BD" w:rsidRDefault="002E09BD" w:rsidP="006905A3">
      <w:pPr>
        <w:pStyle w:val="Odstavecseseznamem"/>
        <w:numPr>
          <w:ilvl w:val="3"/>
          <w:numId w:val="5"/>
        </w:numPr>
        <w:ind w:hanging="310"/>
      </w:pPr>
      <w:r>
        <w:t xml:space="preserve">Legislativy, včetně interních předpisů </w:t>
      </w:r>
      <w:r w:rsidR="00EA5654">
        <w:t xml:space="preserve">Správy </w:t>
      </w:r>
      <w:r w:rsidR="00DC2772">
        <w:t>železnic</w:t>
      </w:r>
      <w:r>
        <w:t>;</w:t>
      </w:r>
    </w:p>
    <w:p w14:paraId="7AD04F06" w14:textId="1B0AEEC3" w:rsidR="002E09BD" w:rsidRDefault="002E09BD" w:rsidP="006905A3">
      <w:pPr>
        <w:pStyle w:val="Odstavecseseznamem"/>
        <w:numPr>
          <w:ilvl w:val="3"/>
          <w:numId w:val="5"/>
        </w:numPr>
        <w:ind w:hanging="310"/>
      </w:pPr>
      <w:r>
        <w:t xml:space="preserve">Organizační struktury </w:t>
      </w:r>
      <w:r w:rsidR="00EA5654">
        <w:t>Správy železnic</w:t>
      </w:r>
      <w:r>
        <w:t>;</w:t>
      </w:r>
    </w:p>
    <w:p w14:paraId="1F49AB5E" w14:textId="09875065" w:rsidR="002E09BD" w:rsidRDefault="002208C6" w:rsidP="006905A3">
      <w:pPr>
        <w:pStyle w:val="Odstavecseseznamem"/>
        <w:numPr>
          <w:ilvl w:val="3"/>
          <w:numId w:val="5"/>
        </w:numPr>
        <w:ind w:hanging="310"/>
      </w:pPr>
      <w:r>
        <w:t>Portálu Liferay a jeho úloh</w:t>
      </w:r>
      <w:r w:rsidR="007E411B">
        <w:t xml:space="preserve"> (a návazných činností v rámci podpory</w:t>
      </w:r>
      <w:r w:rsidR="00E21020">
        <w:t xml:space="preserve"> a provozní údržby</w:t>
      </w:r>
      <w:r w:rsidR="007E411B">
        <w:t xml:space="preserve"> </w:t>
      </w:r>
      <w:r w:rsidR="00E21020">
        <w:t>webu Liferay</w:t>
      </w:r>
      <w:r w:rsidR="007E411B">
        <w:t>)</w:t>
      </w:r>
    </w:p>
    <w:p w14:paraId="40285D69" w14:textId="2CB08451" w:rsidR="002E09BD" w:rsidRDefault="002E09BD" w:rsidP="003E75F6">
      <w:pPr>
        <w:pStyle w:val="Odstavecseseznamem"/>
        <w:numPr>
          <w:ilvl w:val="2"/>
          <w:numId w:val="5"/>
        </w:numPr>
      </w:pPr>
      <w:r w:rsidRPr="004442E8">
        <w:t>Implementace změn číselníků</w:t>
      </w:r>
      <w:r w:rsidR="00752783">
        <w:t>;</w:t>
      </w:r>
    </w:p>
    <w:p w14:paraId="6A14CD68" w14:textId="328A0C7F" w:rsidR="002E09BD" w:rsidRDefault="002E09BD" w:rsidP="003E75F6">
      <w:pPr>
        <w:pStyle w:val="Odstavecseseznamem"/>
        <w:numPr>
          <w:ilvl w:val="2"/>
          <w:numId w:val="5"/>
        </w:numPr>
      </w:pPr>
      <w:r w:rsidRPr="00295FD3">
        <w:t>Aktualizace kmenových dat</w:t>
      </w:r>
      <w:r>
        <w:t>;</w:t>
      </w:r>
    </w:p>
    <w:p w14:paraId="066E53D0" w14:textId="3ABD7682" w:rsidR="00295FD3" w:rsidRDefault="00295FD3" w:rsidP="003E75F6">
      <w:pPr>
        <w:pStyle w:val="Odstavecseseznamem"/>
        <w:numPr>
          <w:ilvl w:val="2"/>
          <w:numId w:val="5"/>
        </w:numPr>
      </w:pPr>
      <w:r w:rsidRPr="00295FD3">
        <w:t>Změna uživatelských oprávnění</w:t>
      </w:r>
      <w:r>
        <w:t>;</w:t>
      </w:r>
    </w:p>
    <w:p w14:paraId="117833AB" w14:textId="78590F04" w:rsidR="00295FD3" w:rsidRDefault="00295FD3" w:rsidP="00251961">
      <w:pPr>
        <w:pStyle w:val="Odstavecseseznamem"/>
        <w:numPr>
          <w:ilvl w:val="2"/>
          <w:numId w:val="5"/>
        </w:numPr>
      </w:pPr>
      <w:r w:rsidRPr="00295FD3">
        <w:t>Podpora zavádění nových verzí</w:t>
      </w:r>
      <w:r>
        <w:t>;</w:t>
      </w:r>
    </w:p>
    <w:p w14:paraId="5A80F8C8" w14:textId="5B21B990" w:rsidR="00251961" w:rsidRDefault="00251961" w:rsidP="00DE7D9C">
      <w:pPr>
        <w:pStyle w:val="Odstavecseseznamem"/>
        <w:numPr>
          <w:ilvl w:val="2"/>
          <w:numId w:val="5"/>
        </w:numPr>
        <w:ind w:left="1418" w:hanging="698"/>
      </w:pPr>
      <w:r>
        <w:t>Change management na řešení rozvoje</w:t>
      </w:r>
      <w:r w:rsidR="00BE457E">
        <w:t xml:space="preserve"> </w:t>
      </w:r>
      <w:r w:rsidR="00277ACE">
        <w:t>aplikac</w:t>
      </w:r>
      <w:r w:rsidR="00325243">
        <w:t>í</w:t>
      </w:r>
      <w:r w:rsidR="00277ACE">
        <w:t xml:space="preserve"> </w:t>
      </w:r>
      <w:r w:rsidR="00BE457E">
        <w:t>(portletů)</w:t>
      </w:r>
      <w:r>
        <w:t xml:space="preserve"> a konzultací</w:t>
      </w:r>
      <w:r w:rsidR="00334147">
        <w:t>:</w:t>
      </w:r>
    </w:p>
    <w:p w14:paraId="0F91C647" w14:textId="67EDC043" w:rsidR="00251961" w:rsidRDefault="0048541A" w:rsidP="006905A3">
      <w:pPr>
        <w:pStyle w:val="Odstavecseseznamem"/>
        <w:numPr>
          <w:ilvl w:val="3"/>
          <w:numId w:val="5"/>
        </w:numPr>
        <w:ind w:hanging="310"/>
      </w:pPr>
      <w:r>
        <w:t>Š</w:t>
      </w:r>
      <w:r w:rsidR="00251961">
        <w:t>kolení administrátorů / uživatelů</w:t>
      </w:r>
      <w:r>
        <w:t>;</w:t>
      </w:r>
    </w:p>
    <w:p w14:paraId="18E184D0" w14:textId="30EBCBF5" w:rsidR="00251961" w:rsidRDefault="00251961" w:rsidP="006905A3">
      <w:pPr>
        <w:pStyle w:val="Odstavecseseznamem"/>
        <w:numPr>
          <w:ilvl w:val="3"/>
          <w:numId w:val="5"/>
        </w:numPr>
        <w:ind w:hanging="310"/>
      </w:pPr>
      <w:r>
        <w:t>Aktualizace dokumentace</w:t>
      </w:r>
      <w:r w:rsidR="0048541A">
        <w:t>.</w:t>
      </w:r>
    </w:p>
    <w:p w14:paraId="77B2520C" w14:textId="14C6C921" w:rsidR="00295FD3" w:rsidRDefault="00295FD3" w:rsidP="00325243">
      <w:pPr>
        <w:pStyle w:val="Odstavecseseznamem"/>
        <w:numPr>
          <w:ilvl w:val="2"/>
          <w:numId w:val="5"/>
        </w:numPr>
        <w:ind w:left="1418" w:hanging="698"/>
      </w:pPr>
      <w:r>
        <w:t xml:space="preserve">Součinnost při řešení návaznosti úloh </w:t>
      </w:r>
      <w:r w:rsidR="00325243">
        <w:t xml:space="preserve">Správy železnic </w:t>
      </w:r>
      <w:r>
        <w:t xml:space="preserve">ve vazbě na </w:t>
      </w:r>
      <w:r w:rsidR="002A6F40">
        <w:t>ostatní systémy</w:t>
      </w:r>
      <w:r>
        <w:t>;</w:t>
      </w:r>
    </w:p>
    <w:p w14:paraId="61456E05" w14:textId="77777777" w:rsidR="00C15966" w:rsidRDefault="00295FD3" w:rsidP="00C15966">
      <w:pPr>
        <w:pStyle w:val="Odstavecseseznamem"/>
        <w:numPr>
          <w:ilvl w:val="2"/>
          <w:numId w:val="5"/>
        </w:numPr>
      </w:pPr>
      <w:r>
        <w:t>Součinnost s provozovatelem portálové platformy.</w:t>
      </w:r>
    </w:p>
    <w:p w14:paraId="08D06FF9" w14:textId="64E54464" w:rsidR="00295FD3" w:rsidRDefault="00C15966" w:rsidP="00C15966">
      <w:pPr>
        <w:pStyle w:val="Odstavecseseznamem"/>
        <w:ind w:left="1224"/>
      </w:pPr>
      <w:r>
        <w:br/>
      </w:r>
    </w:p>
    <w:p w14:paraId="1B49DDAE" w14:textId="5839D564" w:rsidR="00216702" w:rsidRDefault="002A6F40" w:rsidP="00216702">
      <w:pPr>
        <w:pStyle w:val="Odstavecseseznamem"/>
        <w:numPr>
          <w:ilvl w:val="1"/>
          <w:numId w:val="5"/>
        </w:numPr>
        <w:jc w:val="both"/>
      </w:pPr>
      <w:r>
        <w:t>Údržba</w:t>
      </w:r>
      <w:r w:rsidR="00216702">
        <w:t xml:space="preserve"> bude realizován</w:t>
      </w:r>
      <w:r>
        <w:t>a</w:t>
      </w:r>
      <w:r w:rsidR="00EF17BE">
        <w:t xml:space="preserve"> v rozsahu </w:t>
      </w:r>
      <w:r w:rsidR="00EA5654">
        <w:t>60</w:t>
      </w:r>
      <w:r w:rsidR="00EF17BE">
        <w:t xml:space="preserve"> člověkodnů</w:t>
      </w:r>
      <w:r w:rsidR="00477CE0">
        <w:t xml:space="preserve"> za </w:t>
      </w:r>
      <w:r w:rsidR="000D74E8">
        <w:t xml:space="preserve">kalendářní </w:t>
      </w:r>
      <w:r w:rsidR="00477CE0">
        <w:t>rok</w:t>
      </w:r>
      <w:r w:rsidR="00383DBC">
        <w:t>,</w:t>
      </w:r>
      <w:r w:rsidR="003E519C">
        <w:t xml:space="preserve"> </w:t>
      </w:r>
      <w:r w:rsidR="00216702">
        <w:t>na základě požadavku zadavatele. Realizace požadavku podléhá postupu uvedeného v bodech níže:</w:t>
      </w:r>
    </w:p>
    <w:p w14:paraId="7BCA1C32" w14:textId="77777777" w:rsidR="00216702" w:rsidRDefault="00216702" w:rsidP="00216702">
      <w:pPr>
        <w:pStyle w:val="Odstavecseseznamem"/>
        <w:ind w:left="792"/>
        <w:jc w:val="both"/>
      </w:pPr>
    </w:p>
    <w:p w14:paraId="13A8AF04" w14:textId="74155539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Zadání zadavatele;</w:t>
      </w:r>
    </w:p>
    <w:p w14:paraId="494EE1E0" w14:textId="153BEDF2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Analýza dodavatele</w:t>
      </w:r>
      <w:r w:rsidR="00D768C7">
        <w:t xml:space="preserve"> s návrhem řešení</w:t>
      </w:r>
      <w:r>
        <w:t>;</w:t>
      </w:r>
    </w:p>
    <w:p w14:paraId="0BCDD5E7" w14:textId="05C9AFD6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Nabídková cena realizace navrženého řešení;</w:t>
      </w:r>
    </w:p>
    <w:p w14:paraId="7293B098" w14:textId="19A705CB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Ředitelem Odboru informatiky schválená objednávka realizace</w:t>
      </w:r>
    </w:p>
    <w:p w14:paraId="26EAA178" w14:textId="2151CADB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Realizace dle harmonogramu stanoveného dohodou zadavatele a dodavatele;</w:t>
      </w:r>
    </w:p>
    <w:p w14:paraId="124141F4" w14:textId="0061F409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Dodávka dokončeného řešení dle harmonogramu / akceptační řízení;</w:t>
      </w:r>
    </w:p>
    <w:p w14:paraId="71368DC1" w14:textId="1F3896D0" w:rsidR="00216702" w:rsidRDefault="00216702" w:rsidP="006905A3">
      <w:pPr>
        <w:pStyle w:val="Odstavecseseznamem"/>
        <w:numPr>
          <w:ilvl w:val="1"/>
          <w:numId w:val="21"/>
        </w:numPr>
        <w:ind w:left="1701" w:hanging="290"/>
        <w:jc w:val="both"/>
      </w:pPr>
      <w:r>
        <w:t>Fakturace dokončeného řešení na základě akceptačního protokolu schváleného zadavatelem.</w:t>
      </w:r>
    </w:p>
    <w:p w14:paraId="67334D82" w14:textId="77777777" w:rsidR="002D4BA6" w:rsidRDefault="002D4BA6" w:rsidP="002D4BA6">
      <w:pPr>
        <w:pStyle w:val="Odstavecseseznamem"/>
        <w:ind w:left="792"/>
      </w:pPr>
    </w:p>
    <w:p w14:paraId="1B239D81" w14:textId="77777777" w:rsidR="00693B6D" w:rsidRDefault="00693B6D">
      <w:pPr>
        <w:rPr>
          <w:rFonts w:asciiTheme="majorHAnsi" w:eastAsiaTheme="majorEastAsia" w:hAnsiTheme="majorHAnsi" w:cstheme="majorBidi"/>
          <w:b/>
          <w:iCs/>
        </w:rPr>
      </w:pPr>
      <w:r>
        <w:br w:type="page"/>
      </w:r>
    </w:p>
    <w:p w14:paraId="366542EE" w14:textId="112031CF" w:rsidR="002D4BA6" w:rsidRDefault="00F043AA" w:rsidP="003E75F6">
      <w:pPr>
        <w:pStyle w:val="Nadpis4"/>
        <w:numPr>
          <w:ilvl w:val="0"/>
          <w:numId w:val="5"/>
        </w:numPr>
      </w:pPr>
      <w:r>
        <w:lastRenderedPageBreak/>
        <w:t>Podpora provozu</w:t>
      </w:r>
    </w:p>
    <w:p w14:paraId="2073C17E" w14:textId="19FC0611" w:rsidR="00C46976" w:rsidRDefault="64F4BB56" w:rsidP="008D221E">
      <w:pPr>
        <w:ind w:left="360"/>
        <w:jc w:val="both"/>
      </w:pPr>
      <w:r>
        <w:t xml:space="preserve">Cílem služby Provozní podpora, je zajistit co nejrychlejší obnovení dostupnosti služby a současně minimalizovat důsledky jejího výpadku na zadavatele a uživatele </w:t>
      </w:r>
      <w:r w:rsidR="008D719B">
        <w:t xml:space="preserve">u </w:t>
      </w:r>
      <w:r>
        <w:t xml:space="preserve">spravované </w:t>
      </w:r>
      <w:r w:rsidR="009245A2">
        <w:t>aplikac</w:t>
      </w:r>
      <w:r w:rsidR="008D719B">
        <w:t>e</w:t>
      </w:r>
      <w:r w:rsidR="00473A76">
        <w:t xml:space="preserve"> S</w:t>
      </w:r>
      <w:r w:rsidR="009245A2">
        <w:t>právy železnic</w:t>
      </w:r>
      <w:r>
        <w:t>. Incidentem je jakákoliv událost, která není součástí standardní operace a která působí, nebo může způsobit výpadek služby, nebo snížení její kvality. Na základě incidentu vzniká požadavek na dodavatele za účelem vyřešení incidentu.</w:t>
      </w:r>
    </w:p>
    <w:p w14:paraId="122B0BC0" w14:textId="2D41C270" w:rsidR="00C46976" w:rsidRDefault="00C46976" w:rsidP="003E75F6">
      <w:pPr>
        <w:pStyle w:val="Nadpis5"/>
        <w:numPr>
          <w:ilvl w:val="1"/>
          <w:numId w:val="5"/>
        </w:numPr>
      </w:pPr>
      <w:r>
        <w:t>Rozsah</w:t>
      </w:r>
    </w:p>
    <w:p w14:paraId="0B486E2C" w14:textId="4B34ECA2" w:rsidR="00C46976" w:rsidRDefault="00C46976" w:rsidP="008D221E">
      <w:pPr>
        <w:ind w:left="709" w:hanging="1"/>
        <w:jc w:val="both"/>
      </w:pPr>
      <w:r w:rsidRPr="00C46976">
        <w:t xml:space="preserve">Dodavatel se v rámci této služby zavazuje zajišťovat druhou a třetí úroveň podpory v režimu 8x5. Služby Incident managementu uvedené v </w:t>
      </w:r>
      <w:r w:rsidRPr="009E2A47">
        <w:t xml:space="preserve">bodě </w:t>
      </w:r>
      <w:r w:rsidRPr="009E2A47">
        <w:rPr>
          <w:b/>
        </w:rPr>
        <w:t>2.6.</w:t>
      </w:r>
      <w:r w:rsidRPr="00C46976">
        <w:t xml:space="preserve"> </w:t>
      </w:r>
      <w:r w:rsidRPr="00C46976">
        <w:rPr>
          <w:b/>
        </w:rPr>
        <w:t>„SLA, jejich definice, parametry a závažnosti incidentů, sankce“</w:t>
      </w:r>
      <w:r w:rsidRPr="00C46976">
        <w:t xml:space="preserve">. Pracovním dnem je pro tento účel služby chápán běžný pracovní den od pondělí do pátku. Do pracovního dne nejsou zahrnuty státem uznané svátky, které můžou připadnout na pracovní den. </w:t>
      </w:r>
    </w:p>
    <w:p w14:paraId="7D51A191" w14:textId="3ED911E1" w:rsidR="00C46976" w:rsidRDefault="00C46976" w:rsidP="008D221E">
      <w:pPr>
        <w:ind w:left="709"/>
        <w:jc w:val="both"/>
      </w:pPr>
      <w:r w:rsidRPr="00C46976">
        <w:t xml:space="preserve">Dostupnost služby: </w:t>
      </w:r>
      <w:r w:rsidRPr="00C46976">
        <w:rPr>
          <w:b/>
        </w:rPr>
        <w:t xml:space="preserve">Po – Pá od </w:t>
      </w:r>
      <w:r w:rsidR="00723AE4">
        <w:rPr>
          <w:b/>
        </w:rPr>
        <w:t>8</w:t>
      </w:r>
      <w:r w:rsidRPr="00C46976">
        <w:rPr>
          <w:b/>
        </w:rPr>
        <w:t>:00 hod do 1</w:t>
      </w:r>
      <w:r w:rsidR="00723AE4">
        <w:rPr>
          <w:b/>
        </w:rPr>
        <w:t>6</w:t>
      </w:r>
      <w:r w:rsidRPr="00C46976">
        <w:rPr>
          <w:b/>
        </w:rPr>
        <w:t>:00 hod</w:t>
      </w:r>
      <w:r w:rsidRPr="00C46976">
        <w:t xml:space="preserve">. Pracovní den pro tuto službu má 8 hodin a služba je poskytována 5 dní v týdnu. </w:t>
      </w:r>
    </w:p>
    <w:p w14:paraId="2DA63BA0" w14:textId="77777777" w:rsidR="00C46976" w:rsidRDefault="00C46976" w:rsidP="00C46976">
      <w:pPr>
        <w:ind w:left="709"/>
      </w:pPr>
      <w:r w:rsidRPr="00C46976">
        <w:t>Služba obsahuje:</w:t>
      </w:r>
    </w:p>
    <w:p w14:paraId="2107E974" w14:textId="2E7084DF" w:rsidR="00C46976" w:rsidRDefault="00C46976" w:rsidP="004B492B">
      <w:pPr>
        <w:pStyle w:val="Odstavecseseznamem"/>
        <w:numPr>
          <w:ilvl w:val="0"/>
          <w:numId w:val="6"/>
        </w:numPr>
        <w:ind w:left="1701" w:hanging="283"/>
      </w:pPr>
      <w:r>
        <w:t>Odezvu na nahlášení incidentu – potvrzení přijetí požadavku od zadavatele nebo provozovatele portálové platformy (dále jen Provozovatel)</w:t>
      </w:r>
    </w:p>
    <w:p w14:paraId="5D5DE5B2" w14:textId="77777777" w:rsidR="00C46976" w:rsidRDefault="00C46976" w:rsidP="004B492B">
      <w:pPr>
        <w:pStyle w:val="Odstavecseseznamem"/>
        <w:numPr>
          <w:ilvl w:val="0"/>
          <w:numId w:val="6"/>
        </w:numPr>
        <w:ind w:left="1701" w:hanging="283"/>
      </w:pPr>
      <w:r>
        <w:t>Analýza incidentu – analýza co se stalo, jaký to má dopad a návrh řešení</w:t>
      </w:r>
    </w:p>
    <w:p w14:paraId="6DE22AA0" w14:textId="33EFA548" w:rsidR="00C46976" w:rsidRDefault="00C46976" w:rsidP="004B492B">
      <w:pPr>
        <w:pStyle w:val="Odstavecseseznamem"/>
        <w:numPr>
          <w:ilvl w:val="0"/>
          <w:numId w:val="6"/>
        </w:numPr>
        <w:ind w:left="1701" w:hanging="283"/>
      </w:pPr>
      <w:r>
        <w:t>Vyřešení incidentu – vlastní vyřešení požadavku zadavatelem</w:t>
      </w:r>
    </w:p>
    <w:p w14:paraId="4EEEB204" w14:textId="7C795328" w:rsidR="00C46976" w:rsidRPr="00C46976" w:rsidRDefault="00C46976" w:rsidP="003E75F6">
      <w:pPr>
        <w:pStyle w:val="Nadpis5"/>
        <w:numPr>
          <w:ilvl w:val="1"/>
          <w:numId w:val="5"/>
        </w:numPr>
      </w:pPr>
      <w:r>
        <w:t>Typ podpory</w:t>
      </w:r>
    </w:p>
    <w:p w14:paraId="7FFC70FA" w14:textId="72D92422" w:rsidR="00C46976" w:rsidRPr="00C46976" w:rsidRDefault="00C46976" w:rsidP="004B492B">
      <w:pPr>
        <w:ind w:left="851"/>
      </w:pPr>
      <w:r w:rsidRPr="00C46976">
        <w:t>Help Desk L2 – Druhá úroveň uživatelské podpory</w:t>
      </w:r>
      <w:r w:rsidRPr="00C46976">
        <w:br/>
        <w:t>Help Desk L3 – Třetí úroveň uživatelské podpory</w:t>
      </w:r>
    </w:p>
    <w:p w14:paraId="0F4C2A3C" w14:textId="2C0F84A9" w:rsidR="00C46976" w:rsidRDefault="00C46976" w:rsidP="003E75F6">
      <w:pPr>
        <w:pStyle w:val="Nadpis5"/>
        <w:numPr>
          <w:ilvl w:val="1"/>
          <w:numId w:val="5"/>
        </w:numPr>
      </w:pPr>
      <w:r>
        <w:t>Způsob nahlášení</w:t>
      </w:r>
    </w:p>
    <w:p w14:paraId="2F6FB615" w14:textId="7C94A3D2" w:rsidR="00C46976" w:rsidRDefault="00C46976" w:rsidP="00C46976">
      <w:pPr>
        <w:ind w:firstLine="708"/>
      </w:pPr>
      <w:r>
        <w:t>Zadavatel vyžaduje možnost tří způsobů nahlášení incidentu</w:t>
      </w:r>
    </w:p>
    <w:p w14:paraId="6D5DAE4A" w14:textId="5162671F" w:rsidR="00C46976" w:rsidRDefault="00990AA4" w:rsidP="004B492B">
      <w:pPr>
        <w:pStyle w:val="Odstavecseseznamem"/>
        <w:numPr>
          <w:ilvl w:val="0"/>
          <w:numId w:val="7"/>
        </w:numPr>
        <w:ind w:left="1701" w:hanging="283"/>
      </w:pPr>
      <w:r>
        <w:t>Help Desk aplikace v Českém jazyce</w:t>
      </w:r>
    </w:p>
    <w:p w14:paraId="471AF796" w14:textId="7AF8B228" w:rsidR="00990AA4" w:rsidRDefault="00990AA4" w:rsidP="004B492B">
      <w:pPr>
        <w:pStyle w:val="Odstavecseseznamem"/>
        <w:numPr>
          <w:ilvl w:val="0"/>
          <w:numId w:val="7"/>
        </w:numPr>
        <w:ind w:left="1701" w:hanging="283"/>
      </w:pPr>
      <w:r>
        <w:t>E-Mailem</w:t>
      </w:r>
    </w:p>
    <w:p w14:paraId="6354BCF2" w14:textId="0DCC0AEB" w:rsidR="00156BB8" w:rsidRPr="00166E9A" w:rsidRDefault="00990AA4" w:rsidP="004B492B">
      <w:pPr>
        <w:pStyle w:val="Odstavecseseznamem"/>
        <w:numPr>
          <w:ilvl w:val="0"/>
          <w:numId w:val="7"/>
        </w:numPr>
        <w:ind w:left="1701" w:hanging="283"/>
      </w:pPr>
      <w:r>
        <w:t>Telefonicky</w:t>
      </w:r>
    </w:p>
    <w:p w14:paraId="352E8FDC" w14:textId="1EA1157E" w:rsidR="00990AA4" w:rsidRDefault="00990AA4" w:rsidP="003E75F6">
      <w:pPr>
        <w:pStyle w:val="Nadpis5"/>
        <w:numPr>
          <w:ilvl w:val="1"/>
          <w:numId w:val="5"/>
        </w:numPr>
      </w:pPr>
      <w:r>
        <w:t>Stav požadavku</w:t>
      </w:r>
    </w:p>
    <w:p w14:paraId="01200AB1" w14:textId="77777777" w:rsidR="004B4EDD" w:rsidRDefault="00990AA4" w:rsidP="000F06CB">
      <w:pPr>
        <w:ind w:left="708"/>
        <w:jc w:val="both"/>
      </w:pPr>
      <w:r w:rsidRPr="00990AA4">
        <w:t xml:space="preserve">Po zadání požadavku na řešení incidentu se požadavek zadavatele, nebo provozovatele zanese do systému, který si po dobu řešení nese základní informace, v jakém stavu se požadavek nachází. Všechny stavy požadavku budou notifikovány. </w:t>
      </w:r>
    </w:p>
    <w:p w14:paraId="067F76EF" w14:textId="164ECF4F" w:rsidR="005629E7" w:rsidRPr="000F06CB" w:rsidRDefault="005629E7" w:rsidP="00F41777">
      <w:pPr>
        <w:ind w:left="709"/>
        <w:rPr>
          <w:b/>
        </w:rPr>
      </w:pPr>
      <w:r w:rsidRPr="000F06CB">
        <w:rPr>
          <w:b/>
        </w:rPr>
        <w:t>Základní navrhované statusy požadavků:</w:t>
      </w:r>
    </w:p>
    <w:p w14:paraId="555CB5F6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Přidělený</w:t>
      </w:r>
    </w:p>
    <w:p w14:paraId="629C19B0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Nový</w:t>
      </w:r>
    </w:p>
    <w:p w14:paraId="1F1580C0" w14:textId="4F5CBD1E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V</w:t>
      </w:r>
      <w:r>
        <w:t> </w:t>
      </w:r>
      <w:r w:rsidRPr="004B4EDD">
        <w:t>řešení</w:t>
      </w:r>
    </w:p>
    <w:p w14:paraId="33CFFDFE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Odmítnutý</w:t>
      </w:r>
    </w:p>
    <w:p w14:paraId="08B0C4BD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Pozastavený</w:t>
      </w:r>
    </w:p>
    <w:p w14:paraId="208EB48D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Vyřešený</w:t>
      </w:r>
    </w:p>
    <w:p w14:paraId="35B0477B" w14:textId="7777777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Uzavřený</w:t>
      </w:r>
    </w:p>
    <w:p w14:paraId="71657C29" w14:textId="46B31AE7" w:rsidR="004B4EDD" w:rsidRDefault="004B4EDD" w:rsidP="00693B6D">
      <w:pPr>
        <w:pStyle w:val="Odstavecseseznamem"/>
        <w:numPr>
          <w:ilvl w:val="0"/>
          <w:numId w:val="24"/>
        </w:numPr>
        <w:ind w:left="1701" w:hanging="283"/>
      </w:pPr>
      <w:r w:rsidRPr="004B4EDD">
        <w:t>Stornovaný</w:t>
      </w:r>
    </w:p>
    <w:p w14:paraId="76F3C3EF" w14:textId="77777777" w:rsidR="00693B6D" w:rsidRDefault="00693B6D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6E141CCD" w14:textId="405E2665" w:rsidR="00032D3D" w:rsidRPr="001A3219" w:rsidRDefault="00032D3D" w:rsidP="003E75F6">
      <w:pPr>
        <w:pStyle w:val="Nadpis5"/>
        <w:numPr>
          <w:ilvl w:val="1"/>
          <w:numId w:val="5"/>
        </w:numPr>
      </w:pPr>
      <w:r w:rsidRPr="00032D3D">
        <w:lastRenderedPageBreak/>
        <w:t>Matice priorit a závažnosti incidentů</w:t>
      </w:r>
      <w:r w:rsidR="002B2AA4">
        <w:br/>
      </w:r>
    </w:p>
    <w:tbl>
      <w:tblPr>
        <w:tblW w:w="850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032D3D" w:rsidRPr="001A3219" w14:paraId="1CB0437F" w14:textId="77777777" w:rsidTr="000F06CB">
        <w:trPr>
          <w:trHeight w:val="468"/>
        </w:trPr>
        <w:tc>
          <w:tcPr>
            <w:tcW w:w="62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A1E1E8" w14:textId="7DAEF9ED" w:rsidR="00032D3D" w:rsidRPr="001A3219" w:rsidRDefault="00071DA5" w:rsidP="0077151D">
            <w:pPr>
              <w:spacing w:after="60" w:line="259" w:lineRule="auto"/>
              <w:jc w:val="center"/>
            </w:pPr>
            <w:r>
              <w:t>Rozsah služby SLA pro helpdesk zadání:</w:t>
            </w:r>
            <w:r>
              <w:tab/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43775" w14:textId="3CB6E346" w:rsidR="00032D3D" w:rsidRPr="001A3219" w:rsidRDefault="00071DA5" w:rsidP="0077151D">
            <w:pPr>
              <w:spacing w:after="60"/>
              <w:ind w:left="502" w:hanging="502"/>
              <w:jc w:val="center"/>
            </w:pPr>
            <w:r>
              <w:t>5x8</w:t>
            </w:r>
          </w:p>
        </w:tc>
      </w:tr>
      <w:tr w:rsidR="00071DA5" w:rsidRPr="001A3219" w14:paraId="2A1CAD3D" w14:textId="77777777" w:rsidTr="001E23D6">
        <w:trPr>
          <w:trHeight w:val="403"/>
        </w:trPr>
        <w:tc>
          <w:tcPr>
            <w:tcW w:w="623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1A1742" w14:textId="77777777" w:rsidR="00071DA5" w:rsidRPr="001A3219" w:rsidRDefault="00071DA5" w:rsidP="0077151D">
            <w:pPr>
              <w:spacing w:after="60"/>
              <w:jc w:val="center"/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0799B" w14:textId="77777777" w:rsidR="00071DA5" w:rsidRDefault="00071DA5" w:rsidP="0077151D">
            <w:pPr>
              <w:spacing w:after="60"/>
              <w:jc w:val="center"/>
            </w:pPr>
            <w:r w:rsidRPr="001A3219">
              <w:t>Čas na vyřešení incidentu</w:t>
            </w:r>
          </w:p>
          <w:p w14:paraId="4C3BB85D" w14:textId="610B3F6C" w:rsidR="00D278FA" w:rsidRPr="001A3219" w:rsidRDefault="00D278FA" w:rsidP="0077151D">
            <w:pPr>
              <w:spacing w:after="60"/>
              <w:jc w:val="center"/>
            </w:pPr>
            <w:r w:rsidRPr="000F06CB">
              <w:rPr>
                <w:sz w:val="12"/>
              </w:rPr>
              <w:t>reakce/zahájení/analýza/vyřešení</w:t>
            </w:r>
          </w:p>
        </w:tc>
      </w:tr>
      <w:tr w:rsidR="00071DA5" w:rsidRPr="001A3219" w14:paraId="634A8CB6" w14:textId="77777777" w:rsidTr="001E23D6">
        <w:trPr>
          <w:trHeight w:val="335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313998A1" w14:textId="4F39B6BE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</w:pPr>
            <w:r w:rsidRPr="00071DA5">
              <w:t>A: Kvalita služby pr</w:t>
            </w:r>
            <w:r>
              <w:t xml:space="preserve">o kritické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06A7829E" w14:textId="695A4F58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2/10/15/</w:t>
            </w:r>
            <w:r w:rsidR="00DE30B0">
              <w:rPr>
                <w:b/>
              </w:rPr>
              <w:t xml:space="preserve">24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1BCDDED6" w14:textId="77777777" w:rsidTr="001E23D6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3E050D7D" w14:textId="339D9062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B: Kval</w:t>
            </w:r>
            <w:r>
              <w:t xml:space="preserve">ita služby pro běžné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  <w:vAlign w:val="center"/>
          </w:tcPr>
          <w:p w14:paraId="46EA0BA7" w14:textId="5C0CF869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2/20/30/</w:t>
            </w:r>
            <w:r w:rsidR="00DE30B0">
              <w:rPr>
                <w:b/>
              </w:rPr>
              <w:t xml:space="preserve">* </w:t>
            </w:r>
            <w:r w:rsidRPr="00071DA5">
              <w:rPr>
                <w:b/>
              </w:rPr>
              <w:t>hod</w:t>
            </w:r>
          </w:p>
        </w:tc>
      </w:tr>
      <w:tr w:rsidR="00071DA5" w:rsidRPr="001A3219" w14:paraId="4DED8382" w14:textId="77777777" w:rsidTr="001E23D6">
        <w:trPr>
          <w:trHeight w:val="318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43EA7110" w14:textId="525E2E09" w:rsidR="00071DA5" w:rsidRPr="001A3219" w:rsidRDefault="00071DA5" w:rsidP="000F06CB">
            <w:pPr>
              <w:overflowPunct w:val="0"/>
              <w:adjustRightInd w:val="0"/>
              <w:spacing w:after="60" w:line="280" w:lineRule="atLeast"/>
              <w:textAlignment w:val="baseline"/>
              <w:rPr>
                <w:b/>
              </w:rPr>
            </w:pPr>
            <w:r w:rsidRPr="00071DA5">
              <w:t>C: Kvali</w:t>
            </w:r>
            <w:r>
              <w:t xml:space="preserve">ta služby pro drobné vady </w:t>
            </w:r>
            <w:r>
              <w:br/>
              <w:t xml:space="preserve">(hod: </w:t>
            </w:r>
            <w:r w:rsidRPr="00071DA5">
              <w:t>reakce/zahájení/analýza/vyřešení)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A475750" w14:textId="3D2FAF06" w:rsidR="00071DA5" w:rsidRPr="001A3219" w:rsidRDefault="00071DA5" w:rsidP="0077151D">
            <w:pPr>
              <w:overflowPunct w:val="0"/>
              <w:adjustRightInd w:val="0"/>
              <w:spacing w:after="60" w:line="280" w:lineRule="atLeast"/>
              <w:jc w:val="center"/>
              <w:textAlignment w:val="baseline"/>
              <w:rPr>
                <w:b/>
              </w:rPr>
            </w:pPr>
            <w:r w:rsidRPr="00071DA5">
              <w:rPr>
                <w:b/>
              </w:rPr>
              <w:t>2/40/60/</w:t>
            </w:r>
            <w:r w:rsidR="00DE30B0">
              <w:rPr>
                <w:b/>
              </w:rPr>
              <w:t xml:space="preserve">* </w:t>
            </w:r>
            <w:r w:rsidRPr="00071DA5">
              <w:rPr>
                <w:b/>
              </w:rPr>
              <w:t>hod</w:t>
            </w:r>
          </w:p>
        </w:tc>
      </w:tr>
    </w:tbl>
    <w:p w14:paraId="2BDAFE33" w14:textId="77777777" w:rsidR="00032D3D" w:rsidRDefault="00032D3D" w:rsidP="00032D3D">
      <w:pPr>
        <w:tabs>
          <w:tab w:val="left" w:pos="1276"/>
        </w:tabs>
        <w:ind w:left="792" w:right="7"/>
        <w:jc w:val="both"/>
      </w:pPr>
    </w:p>
    <w:p w14:paraId="2580C565" w14:textId="77777777" w:rsidR="00713F0E" w:rsidRDefault="00717311" w:rsidP="001B7753">
      <w:pPr>
        <w:pStyle w:val="Odstavecseseznamem"/>
      </w:pPr>
      <w:r w:rsidRPr="00402014">
        <w:rPr>
          <w:b/>
        </w:rPr>
        <w:t>A</w:t>
      </w:r>
      <w:r>
        <w:t>: dopad na všechny uživatele a znemožnění práce</w:t>
      </w:r>
      <w:r w:rsidR="00713F0E">
        <w:t>,</w:t>
      </w:r>
    </w:p>
    <w:p w14:paraId="120622C8" w14:textId="77777777" w:rsidR="00713F0E" w:rsidRDefault="00713F0E" w:rsidP="001B7753">
      <w:pPr>
        <w:pStyle w:val="Odstavecseseznamem"/>
      </w:pPr>
      <w:r w:rsidRPr="00402014">
        <w:rPr>
          <w:b/>
        </w:rPr>
        <w:t>B</w:t>
      </w:r>
      <w:r>
        <w:t>: dopad na skupinu a znemožnění práce,</w:t>
      </w:r>
    </w:p>
    <w:p w14:paraId="6CD0D458" w14:textId="5177924C" w:rsidR="001B7753" w:rsidRDefault="00713F0E" w:rsidP="00402014">
      <w:pPr>
        <w:pStyle w:val="Odstavecseseznamem"/>
      </w:pPr>
      <w:r w:rsidRPr="00402014">
        <w:rPr>
          <w:b/>
        </w:rPr>
        <w:t>C</w:t>
      </w:r>
      <w:r>
        <w:t xml:space="preserve">: dopad na jednotlivce a </w:t>
      </w:r>
      <w:r w:rsidR="000D2DC5">
        <w:t>neovlivní práci</w:t>
      </w:r>
      <w:r w:rsidR="001B7753">
        <w:br/>
      </w:r>
    </w:p>
    <w:p w14:paraId="75588571" w14:textId="40F2DC2F" w:rsidR="00156BB8" w:rsidRDefault="00071DA5" w:rsidP="001F42A1">
      <w:pPr>
        <w:pStyle w:val="Odstavecseseznamem"/>
        <w:numPr>
          <w:ilvl w:val="0"/>
          <w:numId w:val="11"/>
        </w:numPr>
        <w:ind w:left="1701" w:hanging="283"/>
      </w:pPr>
      <w:r w:rsidRPr="000F06CB">
        <w:t>Analýza: analýza problému</w:t>
      </w:r>
      <w:r w:rsidR="00B33E57">
        <w:t xml:space="preserve"> od zahájení činnosti</w:t>
      </w:r>
      <w:r w:rsidRPr="000F06CB">
        <w:t xml:space="preserve"> a určení času na vyřešení, </w:t>
      </w:r>
    </w:p>
    <w:p w14:paraId="4B4A3E74" w14:textId="5BC20F2C" w:rsidR="00156BB8" w:rsidRPr="00156BB8" w:rsidRDefault="00071DA5" w:rsidP="001F42A1">
      <w:pPr>
        <w:pStyle w:val="Odstavecseseznamem"/>
        <w:numPr>
          <w:ilvl w:val="0"/>
          <w:numId w:val="11"/>
        </w:numPr>
        <w:ind w:left="1701" w:hanging="283"/>
      </w:pPr>
      <w:r w:rsidRPr="000F06CB">
        <w:t>Vyřešení: oprava nebo workaround</w:t>
      </w:r>
      <w:r w:rsidR="007F2BAB">
        <w:t xml:space="preserve"> (řešení)</w:t>
      </w:r>
    </w:p>
    <w:p w14:paraId="118CC9A0" w14:textId="2B4B2829" w:rsidR="00156BB8" w:rsidRPr="00156BB8" w:rsidRDefault="00DE30B0" w:rsidP="00402014">
      <w:pPr>
        <w:tabs>
          <w:tab w:val="left" w:pos="1276"/>
        </w:tabs>
        <w:ind w:left="709" w:right="7"/>
        <w:jc w:val="both"/>
      </w:pPr>
      <w:r>
        <w:t xml:space="preserve">* </w:t>
      </w:r>
      <w:r w:rsidR="00156BB8">
        <w:t xml:space="preserve">Součástí </w:t>
      </w:r>
      <w:r w:rsidR="00783578">
        <w:t xml:space="preserve">dodané a schválené </w:t>
      </w:r>
      <w:r w:rsidR="00156BB8">
        <w:t>analýzy bude termín</w:t>
      </w:r>
      <w:r w:rsidR="00F637A4">
        <w:t xml:space="preserve"> možného</w:t>
      </w:r>
      <w:r w:rsidR="00156BB8">
        <w:t xml:space="preserve"> řešení.</w:t>
      </w:r>
    </w:p>
    <w:p w14:paraId="6ED4A723" w14:textId="52ED8CE0" w:rsidR="00010AC7" w:rsidRDefault="00010AC7" w:rsidP="003E75F6">
      <w:pPr>
        <w:pStyle w:val="Nadpis5"/>
        <w:numPr>
          <w:ilvl w:val="1"/>
          <w:numId w:val="5"/>
        </w:numPr>
      </w:pPr>
      <w:r>
        <w:t>SLA, jejich definice, parametry a závažnosti incidentů, sankce</w:t>
      </w:r>
    </w:p>
    <w:p w14:paraId="6F1CD6F5" w14:textId="0EA3D368" w:rsidR="00010AC7" w:rsidRPr="002B2AA4" w:rsidRDefault="00010AC7" w:rsidP="00010AC7">
      <w:pPr>
        <w:ind w:left="709"/>
        <w:rPr>
          <w:u w:val="single"/>
        </w:rPr>
      </w:pPr>
      <w:r w:rsidRPr="002B2AA4">
        <w:rPr>
          <w:u w:val="single"/>
        </w:rPr>
        <w:t xml:space="preserve">Definice a úvodní ustanovení </w:t>
      </w:r>
    </w:p>
    <w:p w14:paraId="406F6EEA" w14:textId="4CE269F3" w:rsidR="00010AC7" w:rsidRDefault="00010AC7" w:rsidP="002B2AA4">
      <w:pPr>
        <w:pStyle w:val="Nadpis6"/>
        <w:ind w:left="567"/>
      </w:pPr>
      <w:r>
        <w:t>2.6.1.</w:t>
      </w:r>
      <w:r>
        <w:tab/>
        <w:t>Strany se pro účely této přílohy č. 1 dohodly, že:</w:t>
      </w:r>
    </w:p>
    <w:p w14:paraId="314B33D5" w14:textId="2687DDBC" w:rsidR="002B2AA4" w:rsidRDefault="64F4BB56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64F4BB56">
        <w:rPr>
          <w:b/>
          <w:bCs/>
        </w:rPr>
        <w:t>Aplikace</w:t>
      </w:r>
      <w:r>
        <w:t>“ znamená aplikaci s názvem dle smlouvy „</w:t>
      </w:r>
      <w:r w:rsidR="008044B2" w:rsidRPr="008044B2">
        <w:t>Údržba a podpora provozu aplikace "Žádankový systém"</w:t>
      </w:r>
      <w:r>
        <w:t xml:space="preserve">“, ve </w:t>
      </w:r>
      <w:r w:rsidR="00D57DC7">
        <w:t>vztahu,</w:t>
      </w:r>
      <w:r>
        <w:t xml:space="preserve"> k níž Dodavatel poskytuje pro S</w:t>
      </w:r>
      <w:r w:rsidR="00704209">
        <w:t>právu železnic (dále jen SŽ)</w:t>
      </w:r>
      <w:r>
        <w:t xml:space="preserve"> Smlouvou stanovené služby;</w:t>
      </w:r>
    </w:p>
    <w:p w14:paraId="5E01A47B" w14:textId="7D013971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Dodavatel</w:t>
      </w:r>
      <w:r>
        <w:t>“ znamená smluvní stranu, se kterou SŽ uzavřela Smlouvu;</w:t>
      </w:r>
    </w:p>
    <w:p w14:paraId="7B4A9B9C" w14:textId="044A4393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E-mail SŽ</w:t>
      </w:r>
      <w:r>
        <w:t>“ znamená bod kontakty ve smlouvě;</w:t>
      </w:r>
    </w:p>
    <w:p w14:paraId="62A6AB46" w14:textId="57F74578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Maximální 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3291F33F" w14:textId="68C13C26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Reakční doba</w:t>
      </w:r>
      <w:r>
        <w:t xml:space="preserve">“ má význam uvedený </w:t>
      </w:r>
      <w:r w:rsidRPr="00612294">
        <w:rPr>
          <w:b/>
        </w:rPr>
        <w:t>v odstavci 2.6.</w:t>
      </w:r>
      <w:r w:rsidR="00A07C38">
        <w:rPr>
          <w:b/>
        </w:rPr>
        <w:t>5</w:t>
      </w:r>
      <w:r w:rsidRPr="00612294">
        <w:rPr>
          <w:b/>
        </w:rPr>
        <w:t>.2.</w:t>
      </w:r>
      <w:r>
        <w:t>;</w:t>
      </w:r>
    </w:p>
    <w:p w14:paraId="75EE9EAD" w14:textId="4C86FDE9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Pr="00612294">
        <w:rPr>
          <w:b/>
        </w:rPr>
        <w:t>Smlouva</w:t>
      </w:r>
      <w:r>
        <w:t>“ znamená smlouvu (včetně všech jejích příloh) uzavřenou mezi SŽ a Dodavatelem, jejíž nedílnou součást tvoří tato příloha č. 3, a na základě které Dodavatel poskytuje SŽ ve vztahu k Aplikaci stanovené služby, za které se SŽ zavázala platit Smlouvou stanovenou cenu za provoz Aplikace a cenu za podporu provozu Aplikace;</w:t>
      </w:r>
    </w:p>
    <w:p w14:paraId="08D54D36" w14:textId="7031C991" w:rsidR="002B2AA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Strany</w:t>
      </w:r>
      <w:r>
        <w:t>“ znamenají SŽ a Dodavatel;</w:t>
      </w:r>
    </w:p>
    <w:p w14:paraId="0607793A" w14:textId="1E732E4F" w:rsidR="002B2AA4" w:rsidRDefault="00010AC7" w:rsidP="003E75F6">
      <w:pPr>
        <w:pStyle w:val="Odstavecseseznamem"/>
        <w:numPr>
          <w:ilvl w:val="0"/>
          <w:numId w:val="13"/>
        </w:numPr>
        <w:ind w:left="1418"/>
        <w:jc w:val="both"/>
      </w:pPr>
      <w:r>
        <w:t>„</w:t>
      </w:r>
      <w:r w:rsidR="00704209">
        <w:rPr>
          <w:b/>
        </w:rPr>
        <w:t>SŽ</w:t>
      </w:r>
      <w:r>
        <w:t>“ znamená Správu železni</w:t>
      </w:r>
      <w:r w:rsidR="00704209">
        <w:t>c</w:t>
      </w:r>
      <w:r>
        <w:t xml:space="preserve">, státní organizaci, IČO: 709 94 234, se sídlem Praha 1 - Nové Město, Dlážděná 1003/7, PSČ: 110 00, zapsanou v obchodním rejstříku vedeným u Městského soudu v Praze, oddíl A, vložka 48384; </w:t>
      </w:r>
    </w:p>
    <w:p w14:paraId="441EA853" w14:textId="06018936" w:rsidR="00612294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Tabulka</w:t>
      </w:r>
      <w:r>
        <w:t xml:space="preserve">“ má význam uvedený </w:t>
      </w:r>
      <w:r w:rsidRPr="00612294">
        <w:rPr>
          <w:b/>
        </w:rPr>
        <w:t>v odstavci 2.</w:t>
      </w:r>
      <w:r w:rsidR="00A07C38">
        <w:rPr>
          <w:b/>
        </w:rPr>
        <w:t>7</w:t>
      </w:r>
      <w:r w:rsidRPr="00612294">
        <w:rPr>
          <w:b/>
        </w:rPr>
        <w:t>.</w:t>
      </w:r>
      <w:r>
        <w:t xml:space="preserve"> </w:t>
      </w:r>
    </w:p>
    <w:p w14:paraId="42EA00F6" w14:textId="27907D4E" w:rsidR="00010AC7" w:rsidRDefault="00010AC7" w:rsidP="003E75F6">
      <w:pPr>
        <w:pStyle w:val="Odstavecseseznamem"/>
        <w:numPr>
          <w:ilvl w:val="0"/>
          <w:numId w:val="13"/>
        </w:numPr>
        <w:ind w:left="1418"/>
      </w:pPr>
      <w:r>
        <w:t>„</w:t>
      </w:r>
      <w:r w:rsidRPr="00612294">
        <w:rPr>
          <w:b/>
        </w:rPr>
        <w:t>Závada</w:t>
      </w:r>
      <w:r>
        <w:t xml:space="preserve">“ má význam uvedený </w:t>
      </w:r>
      <w:r w:rsidRPr="00612294">
        <w:rPr>
          <w:b/>
        </w:rPr>
        <w:t>v odstavci 2.6.</w:t>
      </w:r>
      <w:r w:rsidR="00BE1339">
        <w:rPr>
          <w:b/>
        </w:rPr>
        <w:t>5</w:t>
      </w:r>
      <w:r w:rsidR="002015C6">
        <w:rPr>
          <w:b/>
        </w:rPr>
        <w:t>.1.</w:t>
      </w:r>
    </w:p>
    <w:p w14:paraId="2633C453" w14:textId="77777777" w:rsidR="00010AC7" w:rsidRDefault="00010AC7" w:rsidP="00010AC7">
      <w:pPr>
        <w:ind w:left="709"/>
      </w:pPr>
    </w:p>
    <w:p w14:paraId="2AFF5E4C" w14:textId="5DE3D685" w:rsidR="00010AC7" w:rsidRPr="00612294" w:rsidRDefault="00010AC7" w:rsidP="001D1566">
      <w:pPr>
        <w:pStyle w:val="Nadpis6"/>
        <w:ind w:left="567"/>
        <w:jc w:val="both"/>
        <w:rPr>
          <w:rStyle w:val="Nadpis4Char"/>
        </w:rPr>
      </w:pPr>
      <w:r>
        <w:t>2.6.2.</w:t>
      </w:r>
      <w:r>
        <w:tab/>
      </w:r>
      <w:r w:rsidRPr="00612294">
        <w:rPr>
          <w:rStyle w:val="Nadpis4Char"/>
        </w:rPr>
        <w:t>Strany mají zájem uzavřít tuto Dohodu, která stanovuje pravidla a související postupy pro zajištění Dodavatelem garantované dostupnosti Aplikace.</w:t>
      </w:r>
    </w:p>
    <w:p w14:paraId="21D161A7" w14:textId="77777777" w:rsidR="00010AC7" w:rsidRDefault="00010AC7" w:rsidP="00010AC7">
      <w:pPr>
        <w:ind w:left="709"/>
      </w:pPr>
    </w:p>
    <w:p w14:paraId="39ACEABC" w14:textId="317006D4" w:rsidR="001F67B8" w:rsidRDefault="00010AC7" w:rsidP="001F67B8">
      <w:pPr>
        <w:pStyle w:val="Nadpis6"/>
        <w:ind w:left="567"/>
      </w:pPr>
      <w:r>
        <w:t>2.6.3</w:t>
      </w:r>
      <w:r w:rsidR="001F67B8">
        <w:t>.</w:t>
      </w:r>
      <w:r w:rsidR="001F67B8">
        <w:tab/>
        <w:t>Předmět Dohody o úrovni služeb</w:t>
      </w:r>
    </w:p>
    <w:p w14:paraId="14DA9BCB" w14:textId="1C0A0745" w:rsidR="00010AC7" w:rsidRDefault="00010AC7" w:rsidP="00612294">
      <w:pPr>
        <w:pStyle w:val="Nadpis7"/>
        <w:ind w:left="1701" w:hanging="992"/>
      </w:pPr>
      <w:r>
        <w:t>2.6.3.1.</w:t>
      </w:r>
      <w:r>
        <w:tab/>
      </w:r>
      <w:r w:rsidRPr="00612294">
        <w:rPr>
          <w:b w:val="0"/>
        </w:rPr>
        <w:t>Předmětem této Dohody o úrovni služeb je smluvní úprava</w:t>
      </w:r>
      <w:r>
        <w:t xml:space="preserve"> </w:t>
      </w:r>
    </w:p>
    <w:p w14:paraId="2197800F" w14:textId="225C32A5" w:rsidR="00010AC7" w:rsidRDefault="00010AC7" w:rsidP="00216702">
      <w:pPr>
        <w:pStyle w:val="Odstavecseseznamem"/>
        <w:numPr>
          <w:ilvl w:val="1"/>
          <w:numId w:val="22"/>
        </w:numPr>
        <w:ind w:left="1985" w:hanging="349"/>
      </w:pPr>
      <w:r>
        <w:t xml:space="preserve">kvality a dostupnosti Aplikace, </w:t>
      </w:r>
    </w:p>
    <w:p w14:paraId="4C187399" w14:textId="30DAB8C8" w:rsidR="00010AC7" w:rsidRDefault="00010AC7" w:rsidP="00216702">
      <w:pPr>
        <w:pStyle w:val="Odstavecseseznamem"/>
        <w:numPr>
          <w:ilvl w:val="1"/>
          <w:numId w:val="22"/>
        </w:numPr>
        <w:ind w:left="1985" w:hanging="349"/>
      </w:pPr>
      <w:r>
        <w:t xml:space="preserve">postupu pro </w:t>
      </w:r>
    </w:p>
    <w:p w14:paraId="61179E9B" w14:textId="15218D29" w:rsidR="00010AC7" w:rsidRDefault="00010AC7" w:rsidP="008A5152">
      <w:pPr>
        <w:pStyle w:val="Odstavecseseznamem"/>
        <w:numPr>
          <w:ilvl w:val="1"/>
          <w:numId w:val="22"/>
        </w:numPr>
        <w:ind w:left="1985" w:hanging="349"/>
      </w:pPr>
      <w:r>
        <w:lastRenderedPageBreak/>
        <w:t xml:space="preserve">řešení Závad, </w:t>
      </w:r>
    </w:p>
    <w:p w14:paraId="622C7AF8" w14:textId="522733F8" w:rsidR="00010AC7" w:rsidRDefault="00010AC7" w:rsidP="008A5152">
      <w:pPr>
        <w:pStyle w:val="Odstavecseseznamem"/>
        <w:numPr>
          <w:ilvl w:val="1"/>
          <w:numId w:val="22"/>
        </w:numPr>
        <w:ind w:left="1985" w:hanging="349"/>
      </w:pPr>
      <w:r>
        <w:t xml:space="preserve">jakož i dalších souvisejících činností. </w:t>
      </w:r>
    </w:p>
    <w:p w14:paraId="55BFAF2C" w14:textId="77777777" w:rsidR="00EE57C9" w:rsidRDefault="00EE57C9" w:rsidP="00EE57C9">
      <w:pPr>
        <w:pStyle w:val="Odstavecseseznamem"/>
        <w:ind w:left="1985"/>
      </w:pPr>
    </w:p>
    <w:p w14:paraId="5F76740D" w14:textId="683A256E" w:rsidR="00010AC7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 w:rsidRPr="00612294">
        <w:t>Dodavatelem garantované hodnoty jednotlivých provozních parametrů jsou uvedeny v tabulce parametrů (dále jen „Tabulka“). Tabulka upravuje sledovaný provozní parametr, jeho definovanou hodnotu, popř. sankci za její nedodržení. Tabulka je umístěna v bodě 2.</w:t>
      </w:r>
      <w:r w:rsidR="00BE1339">
        <w:t>7</w:t>
      </w:r>
      <w:r w:rsidR="00612294" w:rsidRPr="00612294">
        <w:t>.</w:t>
      </w:r>
      <w:r w:rsidRPr="00612294">
        <w:t xml:space="preserve"> této přílohy číslo 1.</w:t>
      </w:r>
    </w:p>
    <w:p w14:paraId="3D278F78" w14:textId="77777777" w:rsidR="00EE57C9" w:rsidRDefault="00EE57C9" w:rsidP="00EE57C9">
      <w:pPr>
        <w:pStyle w:val="Odstavecseseznamem"/>
        <w:ind w:left="1701"/>
      </w:pPr>
    </w:p>
    <w:p w14:paraId="22DE52E8" w14:textId="5B7FC8C7" w:rsidR="00EE57C9" w:rsidRPr="00EE57C9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  <w:rPr>
          <w:b/>
        </w:rPr>
      </w:pPr>
      <w:r>
        <w:t xml:space="preserve">Cena za plnění poskytované Dodavatelem podle této přílohy je již zahrnuta v ceně za plnění poskytovaná Dodavatelem a hrazená SŽ podle Smlouvy. </w:t>
      </w:r>
      <w:r w:rsidRPr="00EE57C9">
        <w:rPr>
          <w:b/>
        </w:rPr>
        <w:t>Sledované období</w:t>
      </w:r>
    </w:p>
    <w:p w14:paraId="64B22FBD" w14:textId="77777777" w:rsidR="00EE57C9" w:rsidRDefault="00EE57C9" w:rsidP="00EE57C9">
      <w:pPr>
        <w:pStyle w:val="Odstavecseseznamem"/>
        <w:ind w:left="1701"/>
      </w:pPr>
    </w:p>
    <w:p w14:paraId="0DCAF58F" w14:textId="77777777" w:rsidR="001F67B8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>
        <w:t>Není-li v této příloze č. 1 stanoveno jinak, je obdobím, za které se sleduje a vyhodnocuje dodržení jednotlivých provozních parametrů uvedených v Tabulce Dodavatelem, jeden (1) kalendářní měsíc.</w:t>
      </w:r>
    </w:p>
    <w:p w14:paraId="7E371AAC" w14:textId="77777777" w:rsidR="001F67B8" w:rsidRDefault="001F67B8" w:rsidP="001F67B8">
      <w:pPr>
        <w:pStyle w:val="Odstavecseseznamem"/>
      </w:pPr>
    </w:p>
    <w:p w14:paraId="7E83617E" w14:textId="77777777" w:rsidR="001F67B8" w:rsidRDefault="00010AC7" w:rsidP="003E75F6">
      <w:pPr>
        <w:pStyle w:val="Odstavecseseznamem"/>
        <w:numPr>
          <w:ilvl w:val="3"/>
          <w:numId w:val="14"/>
        </w:numPr>
        <w:ind w:left="1701" w:hanging="992"/>
        <w:jc w:val="both"/>
      </w:pPr>
      <w:r>
        <w:t>Pokud příloha č. 1 nebude v účinnosti po celý příslušný kalendářní měsíc, hodnota konkrétního provozního parametru uvedená v Tabulce se poměrně sníží, bude-li takový postup odůvodněn povahou příslušného provozního parametrů.</w:t>
      </w:r>
    </w:p>
    <w:p w14:paraId="64A6467E" w14:textId="77777777" w:rsidR="001F67B8" w:rsidRDefault="001F67B8" w:rsidP="001F67B8">
      <w:pPr>
        <w:pStyle w:val="Odstavecseseznamem"/>
      </w:pPr>
    </w:p>
    <w:p w14:paraId="256122AD" w14:textId="6FEEAD93" w:rsidR="004B757B" w:rsidRDefault="004B757B" w:rsidP="002015C6">
      <w:pPr>
        <w:pStyle w:val="Odstavecseseznamem"/>
        <w:numPr>
          <w:ilvl w:val="2"/>
          <w:numId w:val="14"/>
        </w:numPr>
      </w:pPr>
      <w:r w:rsidRPr="00167341">
        <w:rPr>
          <w:b/>
        </w:rPr>
        <w:t>Funkčnost aplikace</w:t>
      </w:r>
    </w:p>
    <w:p w14:paraId="0AA8E46A" w14:textId="3285C149" w:rsidR="004B757B" w:rsidRDefault="004B757B" w:rsidP="00704209">
      <w:pPr>
        <w:pStyle w:val="Odstavecseseznamem"/>
        <w:ind w:left="1418"/>
        <w:jc w:val="both"/>
      </w:pPr>
      <w:r>
        <w:t xml:space="preserve">Dodavatel je povinen zajistit funkčnost a podporu aplikace dle rozsahu uvedeném v této smlouvě a stanového SLA pro řešení </w:t>
      </w:r>
      <w:r w:rsidR="00234233">
        <w:t xml:space="preserve">v rámci nahlášených </w:t>
      </w:r>
      <w:r>
        <w:t>incidentů.</w:t>
      </w:r>
    </w:p>
    <w:p w14:paraId="23B4A776" w14:textId="77777777" w:rsidR="00915977" w:rsidRDefault="00915977" w:rsidP="00915977">
      <w:pPr>
        <w:pStyle w:val="Odstavecseseznamem"/>
      </w:pPr>
    </w:p>
    <w:p w14:paraId="56E0CBE6" w14:textId="77777777" w:rsidR="0003155B" w:rsidRDefault="0003155B" w:rsidP="002015C6">
      <w:pPr>
        <w:pStyle w:val="Nadpis5"/>
        <w:numPr>
          <w:ilvl w:val="2"/>
          <w:numId w:val="14"/>
        </w:numPr>
      </w:pPr>
      <w:r>
        <w:t>Postup pro řízení Závad</w:t>
      </w:r>
    </w:p>
    <w:p w14:paraId="36973332" w14:textId="08FB17AA" w:rsidR="0003155B" w:rsidRPr="001D1566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i/>
        </w:rPr>
      </w:pPr>
      <w:r w:rsidRPr="001D1566">
        <w:rPr>
          <w:i/>
        </w:rPr>
        <w:t xml:space="preserve">Strany po vzájemné dohodě kategorizují nestandartní stavy a poruchy Aplikace takto: </w:t>
      </w:r>
    </w:p>
    <w:p w14:paraId="6193DF73" w14:textId="433464F8" w:rsidR="0003155B" w:rsidRPr="001A3219" w:rsidRDefault="0003155B" w:rsidP="001F42A1">
      <w:pPr>
        <w:pStyle w:val="Odstavecseseznamem"/>
        <w:numPr>
          <w:ilvl w:val="0"/>
          <w:numId w:val="23"/>
        </w:numPr>
        <w:spacing w:before="120" w:after="0" w:line="276" w:lineRule="auto"/>
        <w:ind w:left="2410" w:hanging="284"/>
        <w:rPr>
          <w:lang w:bidi="cs-CZ"/>
        </w:rPr>
      </w:pPr>
      <w:r w:rsidRPr="006D39EC">
        <w:rPr>
          <w:b/>
          <w:i/>
          <w:lang w:bidi="cs-CZ"/>
        </w:rPr>
        <w:t>Kategorie A</w:t>
      </w:r>
      <w:r w:rsidRPr="006D39EC">
        <w:rPr>
          <w:i/>
          <w:lang w:bidi="cs-CZ"/>
        </w:rPr>
        <w:t xml:space="preserve"> </w:t>
      </w:r>
      <w:r w:rsidRPr="001A3219">
        <w:rPr>
          <w:lang w:bidi="cs-CZ"/>
        </w:rPr>
        <w:t xml:space="preserve">– </w:t>
      </w:r>
      <w:r w:rsidR="006D39EC" w:rsidRPr="006D39EC">
        <w:rPr>
          <w:lang w:bidi="cs-CZ"/>
        </w:rPr>
        <w:t>dopad na všechny uživatele a znemožnění práce</w:t>
      </w:r>
      <w:r w:rsidR="006D39EC" w:rsidRPr="001A3219" w:rsidDel="006D39EC">
        <w:rPr>
          <w:lang w:bidi="cs-CZ"/>
        </w:rPr>
        <w:t xml:space="preserve"> </w:t>
      </w:r>
    </w:p>
    <w:p w14:paraId="00F03A43" w14:textId="7A20557A" w:rsidR="0003155B" w:rsidRPr="001A3219" w:rsidRDefault="0003155B" w:rsidP="001F42A1">
      <w:pPr>
        <w:pStyle w:val="Odstavecseseznamem"/>
        <w:numPr>
          <w:ilvl w:val="0"/>
          <w:numId w:val="17"/>
        </w:numPr>
        <w:spacing w:before="120" w:after="0" w:line="276" w:lineRule="auto"/>
        <w:ind w:left="2410" w:hanging="284"/>
        <w:contextualSpacing w:val="0"/>
      </w:pPr>
      <w:r w:rsidRPr="001A3219">
        <w:rPr>
          <w:b/>
          <w:i/>
          <w:lang w:bidi="cs-CZ"/>
        </w:rPr>
        <w:t>Kategorie B</w:t>
      </w:r>
      <w:r w:rsidRPr="001A3219">
        <w:rPr>
          <w:lang w:bidi="cs-CZ"/>
        </w:rPr>
        <w:t xml:space="preserve"> –</w:t>
      </w:r>
      <w:r w:rsidR="006D39EC">
        <w:rPr>
          <w:lang w:bidi="cs-CZ"/>
        </w:rPr>
        <w:t xml:space="preserve"> </w:t>
      </w:r>
      <w:r w:rsidR="006D39EC" w:rsidRPr="006D39EC">
        <w:rPr>
          <w:lang w:bidi="cs-CZ"/>
        </w:rPr>
        <w:t>dopad</w:t>
      </w:r>
      <w:r w:rsidR="006D39EC">
        <w:rPr>
          <w:lang w:bidi="cs-CZ"/>
        </w:rPr>
        <w:t xml:space="preserve"> na skupinu a znemožnění práce</w:t>
      </w:r>
    </w:p>
    <w:p w14:paraId="1AF7DD01" w14:textId="489F3C6D" w:rsidR="0003155B" w:rsidRPr="001A3219" w:rsidRDefault="0003155B" w:rsidP="001F42A1">
      <w:pPr>
        <w:pStyle w:val="Odstavecseseznamem"/>
        <w:numPr>
          <w:ilvl w:val="0"/>
          <w:numId w:val="17"/>
        </w:numPr>
        <w:spacing w:before="120" w:after="0" w:line="276" w:lineRule="auto"/>
        <w:ind w:left="2410" w:hanging="284"/>
        <w:contextualSpacing w:val="0"/>
        <w:rPr>
          <w:lang w:bidi="cs-CZ"/>
        </w:rPr>
      </w:pPr>
      <w:r w:rsidRPr="001A3219">
        <w:rPr>
          <w:b/>
          <w:i/>
          <w:lang w:bidi="cs-CZ"/>
        </w:rPr>
        <w:t>Kategorie C</w:t>
      </w:r>
      <w:r w:rsidRPr="001A3219">
        <w:rPr>
          <w:lang w:bidi="cs-CZ"/>
        </w:rPr>
        <w:t xml:space="preserve"> – </w:t>
      </w:r>
      <w:r w:rsidR="006D39EC" w:rsidRPr="006D39EC">
        <w:rPr>
          <w:lang w:bidi="cs-CZ"/>
        </w:rPr>
        <w:t>dopad na jednotlivce a neovlivní práci</w:t>
      </w:r>
    </w:p>
    <w:p w14:paraId="07E1788D" w14:textId="62ED7EE9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1A3219">
        <w:rPr>
          <w:i/>
        </w:rPr>
        <w:t>Reakční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celková doba, ve které Dodavatel zahájil aktivitu k odstranění příslušné závady (dále jen „</w:t>
      </w:r>
      <w:r w:rsidRPr="001A3219">
        <w:rPr>
          <w:b/>
          <w:color w:val="000000"/>
        </w:rPr>
        <w:t>Reakční doba</w:t>
      </w:r>
      <w:r w:rsidRPr="001A3219">
        <w:rPr>
          <w:color w:val="000000"/>
        </w:rPr>
        <w:t xml:space="preserve">“). </w:t>
      </w:r>
      <w:r w:rsidRPr="001A3219">
        <w:rPr>
          <w:i/>
          <w:color w:val="000000"/>
        </w:rPr>
        <w:t>Maximální r</w:t>
      </w:r>
      <w:r w:rsidRPr="001A3219">
        <w:rPr>
          <w:i/>
        </w:rPr>
        <w:t>eakční</w:t>
      </w:r>
      <w:r w:rsidRPr="001A3219">
        <w:rPr>
          <w:i/>
          <w:color w:val="000000"/>
        </w:rPr>
        <w:t xml:space="preserve"> dobou</w:t>
      </w:r>
      <w:r w:rsidRPr="001A3219">
        <w:rPr>
          <w:color w:val="000000"/>
        </w:rPr>
        <w:t xml:space="preserve"> se rozumí maximální doba uvedená u příslušné kategorie Závady v Tabulce, ve které je Dodavatel povinen takovou aktivitu zahájit (dále jen „</w:t>
      </w:r>
      <w:r w:rsidRPr="001A3219">
        <w:rPr>
          <w:b/>
          <w:color w:val="000000"/>
        </w:rPr>
        <w:t>Maximální reakční doba</w:t>
      </w:r>
      <w:r w:rsidRPr="001A3219">
        <w:rPr>
          <w:color w:val="000000"/>
        </w:rPr>
        <w:t>“). Reakční doba se počítá pouze v době definované pro dostupnost služby HelpDesku uvedené v Tabulce.</w:t>
      </w:r>
    </w:p>
    <w:p w14:paraId="66826C35" w14:textId="2CAB3900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>Reakční doba počíná běžet od okamžiku zjištění Závady Dodavatelem nebo nahlášení Závady ze strany SŽ Dodavateli jako tzv. servisního požadavku SŽ na odstranění Závady, a to podle toho, který okamžik nastal dříve.</w:t>
      </w:r>
    </w:p>
    <w:p w14:paraId="04A0D5D0" w14:textId="316D9A0F" w:rsidR="0003155B" w:rsidRP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Při nahlášení Závady uvede SŽ číslo Smlouvy, název Aplikace, na které Závada vznikla, projevy Závady a určí kategorizaci Závady. </w:t>
      </w:r>
      <w:r w:rsidRPr="001A3219">
        <w:t>SŽ je oprávněna v případě nejasností rozhodnout o zařazení Závady do příslušné kategorie.</w:t>
      </w:r>
    </w:p>
    <w:p w14:paraId="76BA6205" w14:textId="77777777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>Pokud v důsledku zásahu Dodavatele dojde ke změně kategorie Závady, nemá tato skutečnost vliv na okamžik počátku běhu Reakční doby, ani na práva a povinnosti, která Stranám vznikla v souvislosti se Závadou do okamžiku změny její kategorie.</w:t>
      </w:r>
    </w:p>
    <w:p w14:paraId="301A8CA3" w14:textId="4A6C3130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Běh Reakční doby skončí okamžikem oznámení o odstranění Závady Dodavatelem na </w:t>
      </w:r>
      <w:r w:rsidRPr="001A3219">
        <w:t>E-mail SŽ</w:t>
      </w:r>
      <w:r w:rsidRPr="0003155B">
        <w:rPr>
          <w:color w:val="000000"/>
        </w:rPr>
        <w:t>.</w:t>
      </w:r>
    </w:p>
    <w:p w14:paraId="44FB60C8" w14:textId="4B6E32F4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lastRenderedPageBreak/>
        <w:t xml:space="preserve">Pokud objednatel po oznámení Dodavatelem podle </w:t>
      </w:r>
      <w:r w:rsidRPr="0003155B">
        <w:rPr>
          <w:b/>
          <w:color w:val="000000"/>
        </w:rPr>
        <w:t>odstavce 2.6.</w:t>
      </w:r>
      <w:r w:rsidR="00BE1339">
        <w:rPr>
          <w:b/>
          <w:color w:val="000000"/>
        </w:rPr>
        <w:t>5</w:t>
      </w:r>
      <w:r w:rsidRPr="0003155B">
        <w:rPr>
          <w:b/>
          <w:color w:val="000000"/>
        </w:rPr>
        <w:t>.6.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>přílohy č. 1</w:t>
      </w:r>
      <w:r w:rsidRPr="001A3219">
        <w:t xml:space="preserve"> </w:t>
      </w:r>
      <w:r w:rsidRPr="0003155B">
        <w:rPr>
          <w:color w:val="000000"/>
        </w:rPr>
        <w:t xml:space="preserve">zjistí, že Závada nebyla odstraněna, k ukončení běhu Reakční doby tímto oznámením nedošlo. SŽ nahlásí Dodavateli přetrvávání Závady způsobem podle </w:t>
      </w:r>
      <w:r w:rsidRPr="0003155B">
        <w:rPr>
          <w:b/>
          <w:color w:val="000000"/>
        </w:rPr>
        <w:t>odstavce 2.6.</w:t>
      </w:r>
      <w:r w:rsidR="00BE1339">
        <w:rPr>
          <w:b/>
          <w:color w:val="000000"/>
        </w:rPr>
        <w:t>5</w:t>
      </w:r>
      <w:r w:rsidRPr="0003155B">
        <w:rPr>
          <w:b/>
          <w:color w:val="000000"/>
        </w:rPr>
        <w:t>.4.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 xml:space="preserve">přílohy </w:t>
      </w:r>
      <w:r w:rsidRPr="001A3219">
        <w:rPr>
          <w:lang w:bidi="cs-CZ"/>
        </w:rPr>
        <w:br/>
        <w:t>č. 1</w:t>
      </w:r>
      <w:r w:rsidRPr="0003155B">
        <w:rPr>
          <w:color w:val="000000"/>
        </w:rPr>
        <w:t>.</w:t>
      </w:r>
    </w:p>
    <w:p w14:paraId="22AAC1BA" w14:textId="73B8E68D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Dodavatel je povinen informovat zadavatele na </w:t>
      </w:r>
      <w:r w:rsidRPr="001A3219">
        <w:t>E-mail</w:t>
      </w:r>
      <w:r w:rsidRPr="0003155B" w:rsidDel="003162D0">
        <w:rPr>
          <w:color w:val="000000"/>
        </w:rPr>
        <w:t xml:space="preserve"> </w:t>
      </w:r>
      <w:r w:rsidRPr="0003155B">
        <w:rPr>
          <w:color w:val="000000"/>
        </w:rPr>
        <w:t xml:space="preserve">SŽ o stavu řešené Závady a o předpokládaném termínu obnovení dostupnosti Aplikace podle Tabulky, a to vždy okamžitě po jejím zjištění, jakož i po uplynutí Maximální reakční doby nebo kdykoliv k žádosti SŽ. </w:t>
      </w:r>
    </w:p>
    <w:p w14:paraId="1F54A9F2" w14:textId="075F8EE7" w:rsidR="0003155B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03155B">
        <w:rPr>
          <w:color w:val="000000"/>
        </w:rPr>
        <w:t xml:space="preserve">Pokud Dodavatel při odstraňování Závady zjistí skutečnost, která by mohla mít vliv na údaje, o kterých informoval SŽ dle </w:t>
      </w:r>
      <w:r w:rsidRPr="0003155B">
        <w:rPr>
          <w:b/>
          <w:color w:val="000000"/>
        </w:rPr>
        <w:t>odstavce 2.6.</w:t>
      </w:r>
      <w:r w:rsidR="00BE1339">
        <w:rPr>
          <w:b/>
          <w:color w:val="000000"/>
        </w:rPr>
        <w:t>5</w:t>
      </w:r>
      <w:r w:rsidRPr="0003155B">
        <w:rPr>
          <w:b/>
          <w:color w:val="000000"/>
        </w:rPr>
        <w:t>.8.</w:t>
      </w:r>
      <w:r w:rsidRPr="0003155B">
        <w:rPr>
          <w:color w:val="000000"/>
        </w:rPr>
        <w:t xml:space="preserve"> této </w:t>
      </w:r>
      <w:r w:rsidRPr="001A3219">
        <w:rPr>
          <w:lang w:bidi="cs-CZ"/>
        </w:rPr>
        <w:t>přílohy č. 1</w:t>
      </w:r>
      <w:r w:rsidRPr="0003155B">
        <w:rPr>
          <w:color w:val="000000"/>
        </w:rPr>
        <w:t xml:space="preserve">, nebo na změnu kategorie příslušné Závady, oznámí tuto skutečnost bezodkladně zadavateli na </w:t>
      </w:r>
      <w:r w:rsidRPr="001A3219">
        <w:t>E-mail SŽ</w:t>
      </w:r>
      <w:r w:rsidRPr="0003155B">
        <w:rPr>
          <w:color w:val="000000"/>
        </w:rPr>
        <w:t>.</w:t>
      </w:r>
    </w:p>
    <w:p w14:paraId="74F5889F" w14:textId="071EEA28" w:rsidR="0003155B" w:rsidRPr="001A3219" w:rsidRDefault="0003155B" w:rsidP="007531E9">
      <w:pPr>
        <w:pStyle w:val="Odstavecseseznamem"/>
        <w:numPr>
          <w:ilvl w:val="3"/>
          <w:numId w:val="25"/>
        </w:numPr>
        <w:spacing w:before="120" w:after="0" w:line="276" w:lineRule="auto"/>
        <w:contextualSpacing w:val="0"/>
        <w:jc w:val="both"/>
        <w:rPr>
          <w:color w:val="000000"/>
        </w:rPr>
      </w:pPr>
      <w:r w:rsidRPr="001A3219">
        <w:t xml:space="preserve">Dodavatel </w:t>
      </w:r>
      <w:r w:rsidR="009C5029">
        <w:t>zpracuje za každý sledovaný měsíc hlášení o</w:t>
      </w:r>
    </w:p>
    <w:p w14:paraId="0A873047" w14:textId="3EC473AC" w:rsidR="0003155B" w:rsidRPr="001A3219" w:rsidRDefault="0003155B" w:rsidP="0083377C">
      <w:pPr>
        <w:pStyle w:val="Odstavecseseznamem"/>
        <w:numPr>
          <w:ilvl w:val="0"/>
          <w:numId w:val="18"/>
        </w:numPr>
        <w:spacing w:before="120" w:after="0" w:line="276" w:lineRule="auto"/>
        <w:ind w:left="2410" w:hanging="284"/>
        <w:contextualSpacing w:val="0"/>
        <w:jc w:val="both"/>
      </w:pPr>
      <w:r w:rsidRPr="001A3219">
        <w:t xml:space="preserve">četnosti výskytu jednotlivých Závad </w:t>
      </w:r>
      <w:r w:rsidR="005C143B">
        <w:t>a incidentů</w:t>
      </w:r>
    </w:p>
    <w:p w14:paraId="10398D1A" w14:textId="77777777" w:rsidR="001D1566" w:rsidRDefault="001D1566" w:rsidP="001D1566">
      <w:pPr>
        <w:pStyle w:val="Odstavecseseznamem"/>
        <w:spacing w:before="120" w:after="0" w:line="276" w:lineRule="auto"/>
        <w:ind w:left="1985"/>
        <w:contextualSpacing w:val="0"/>
        <w:jc w:val="both"/>
      </w:pPr>
    </w:p>
    <w:p w14:paraId="0AE6DA9E" w14:textId="0363B1E7" w:rsidR="001D1566" w:rsidRDefault="001D1566" w:rsidP="007531E9">
      <w:pPr>
        <w:pStyle w:val="Nadpis5"/>
        <w:numPr>
          <w:ilvl w:val="2"/>
          <w:numId w:val="25"/>
        </w:numPr>
        <w:ind w:left="1418" w:hanging="851"/>
      </w:pPr>
      <w:r>
        <w:t>Smluvní sankce</w:t>
      </w:r>
    </w:p>
    <w:p w14:paraId="3A163194" w14:textId="47D02F24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>Pokud Dodavatel nedodrží hodnotu garantovanou u jednotlivých provozních parametrů uvedených v Tabulce, vzniká SŽ právo uplatnit slevu z ceny za provoz Aplikace a/nebo z ceny za podporu provozu Aplikace (dále jen „</w:t>
      </w:r>
      <w:r w:rsidRPr="001D1566">
        <w:rPr>
          <w:b/>
        </w:rPr>
        <w:t>Sleva z ceny</w:t>
      </w:r>
      <w:r w:rsidRPr="001A3219">
        <w:t xml:space="preserve">“) za příslušný sledovaný měsíc. Sleva z ceny se vypočítá podle hodnot uvedených v Tabulce. </w:t>
      </w:r>
    </w:p>
    <w:p w14:paraId="5B048E65" w14:textId="608F76EC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>SŽ je oprávněna uplatnit Slevu z příslušné ceny fakturované za služby poskytované ve sledovaném měsíci podle Smlouvy Dodavatelem nebo započíst pohledávku odpovídající Slevě z ceny vůči jakékoliv splatné peněžité pohledávce Dodavatele za SŽ.</w:t>
      </w:r>
    </w:p>
    <w:p w14:paraId="38F185A5" w14:textId="69DFEB12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 xml:space="preserve">SŽ je oprávněna uplatnit Slevu z ceny podle této </w:t>
      </w:r>
      <w:r w:rsidRPr="001A3219">
        <w:rPr>
          <w:lang w:bidi="cs-CZ"/>
        </w:rPr>
        <w:t>přílohy č. 1</w:t>
      </w:r>
      <w:r w:rsidRPr="001A3219">
        <w:t xml:space="preserve"> za příslušný sledovaný měsíc </w:t>
      </w:r>
      <w:r w:rsidR="009F3CBB">
        <w:t>(strop pro měsíc je měsíční cena služby).</w:t>
      </w:r>
    </w:p>
    <w:p w14:paraId="00502B3E" w14:textId="07E596BD" w:rsidR="001D1566" w:rsidRDefault="001D1566" w:rsidP="007531E9">
      <w:pPr>
        <w:pStyle w:val="Odstavecseseznamem"/>
        <w:numPr>
          <w:ilvl w:val="3"/>
          <w:numId w:val="25"/>
        </w:numPr>
        <w:spacing w:before="120" w:after="0" w:line="276" w:lineRule="auto"/>
        <w:ind w:left="1701" w:hanging="1013"/>
        <w:contextualSpacing w:val="0"/>
        <w:jc w:val="both"/>
      </w:pPr>
      <w:r w:rsidRPr="001A3219">
        <w:t xml:space="preserve">Ujednáním podle této </w:t>
      </w:r>
      <w:r w:rsidRPr="001A3219">
        <w:rPr>
          <w:lang w:bidi="cs-CZ"/>
        </w:rPr>
        <w:t xml:space="preserve">přílohy č. </w:t>
      </w:r>
      <w:r w:rsidR="00D57DC7" w:rsidRPr="001A3219">
        <w:rPr>
          <w:lang w:bidi="cs-CZ"/>
        </w:rPr>
        <w:t xml:space="preserve">1 </w:t>
      </w:r>
      <w:r w:rsidR="00D57DC7" w:rsidRPr="001A3219">
        <w:t>není</w:t>
      </w:r>
      <w:r w:rsidRPr="001A3219">
        <w:t xml:space="preserve"> dotčeno právo SŽ na náhradu škody či nemajetkové újmy přesahující výši</w:t>
      </w:r>
      <w:r w:rsidR="00CF3A8E">
        <w:t xml:space="preserve"> sankce</w:t>
      </w:r>
      <w:r w:rsidR="0028407E">
        <w:t xml:space="preserve"> (dle nastaveného SLA)</w:t>
      </w:r>
      <w:r w:rsidRPr="001A3219">
        <w:t xml:space="preserve">. </w:t>
      </w:r>
    </w:p>
    <w:p w14:paraId="53AE9BB4" w14:textId="77777777" w:rsidR="001D1566" w:rsidRDefault="001D1566" w:rsidP="001D1566">
      <w:pPr>
        <w:pStyle w:val="Odstavecseseznamem"/>
        <w:spacing w:before="120" w:after="0" w:line="276" w:lineRule="auto"/>
        <w:ind w:left="1701"/>
        <w:contextualSpacing w:val="0"/>
        <w:jc w:val="both"/>
      </w:pPr>
    </w:p>
    <w:p w14:paraId="6ED215E3" w14:textId="77777777" w:rsidR="00AE41E5" w:rsidRDefault="00AE41E5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578BABA1" w14:textId="0C6737BD" w:rsidR="001D1566" w:rsidRPr="001D1566" w:rsidRDefault="001D1566" w:rsidP="007531E9">
      <w:pPr>
        <w:pStyle w:val="Nadpis5"/>
        <w:numPr>
          <w:ilvl w:val="2"/>
          <w:numId w:val="25"/>
        </w:numPr>
        <w:ind w:left="1418" w:hanging="851"/>
      </w:pPr>
      <w:r>
        <w:lastRenderedPageBreak/>
        <w:t>Tabulka provozních parametrů</w:t>
      </w:r>
      <w:r>
        <w:br/>
      </w:r>
    </w:p>
    <w:p w14:paraId="0DCDC0F4" w14:textId="00D3D3A7" w:rsidR="001D1566" w:rsidRPr="00CE634A" w:rsidRDefault="001D1566" w:rsidP="001D1566">
      <w:pPr>
        <w:spacing w:before="40" w:after="40"/>
        <w:jc w:val="center"/>
        <w:rPr>
          <w:i/>
        </w:rPr>
      </w:pPr>
    </w:p>
    <w:tbl>
      <w:tblPr>
        <w:tblStyle w:val="Svtltabulkasmkou1zvraznn1"/>
        <w:tblW w:w="9209" w:type="dxa"/>
        <w:tblLayout w:type="fixed"/>
        <w:tblLook w:val="04A0" w:firstRow="1" w:lastRow="0" w:firstColumn="1" w:lastColumn="0" w:noHBand="0" w:noVBand="1"/>
      </w:tblPr>
      <w:tblGrid>
        <w:gridCol w:w="700"/>
        <w:gridCol w:w="3411"/>
        <w:gridCol w:w="1560"/>
        <w:gridCol w:w="2262"/>
        <w:gridCol w:w="1276"/>
      </w:tblGrid>
      <w:tr w:rsidR="00BF6908" w:rsidRPr="00B86BD3" w14:paraId="2C59BDB0" w14:textId="4ADDA72B" w:rsidTr="001673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14:paraId="29700D8F" w14:textId="77777777" w:rsidR="00BF6908" w:rsidRPr="002260E0" w:rsidRDefault="00BF6908" w:rsidP="0077151D">
            <w:pPr>
              <w:rPr>
                <w:b w:val="0"/>
                <w:bCs w:val="0"/>
                <w:color w:val="000000"/>
              </w:rPr>
            </w:pPr>
            <w:r w:rsidRPr="002260E0">
              <w:rPr>
                <w:b w:val="0"/>
                <w:bCs w:val="0"/>
                <w:color w:val="000000"/>
              </w:rPr>
              <w:t>Č. p.</w:t>
            </w:r>
          </w:p>
        </w:tc>
        <w:tc>
          <w:tcPr>
            <w:tcW w:w="3411" w:type="dxa"/>
            <w:hideMark/>
          </w:tcPr>
          <w:p w14:paraId="4AC4F446" w14:textId="77777777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</w:t>
            </w:r>
            <w:r>
              <w:rPr>
                <w:b w:val="0"/>
                <w:bCs w:val="0"/>
                <w:color w:val="000000"/>
              </w:rPr>
              <w:t>rovozní p</w:t>
            </w:r>
            <w:r w:rsidRPr="00B86BD3">
              <w:rPr>
                <w:b w:val="0"/>
                <w:bCs w:val="0"/>
                <w:color w:val="000000"/>
              </w:rPr>
              <w:t>arametr</w:t>
            </w:r>
            <w:r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560" w:type="dxa"/>
            <w:hideMark/>
          </w:tcPr>
          <w:p w14:paraId="00DC0CA8" w14:textId="77777777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Hodnota</w:t>
            </w:r>
            <w:r>
              <w:rPr>
                <w:b w:val="0"/>
                <w:bCs w:val="0"/>
                <w:color w:val="000000"/>
              </w:rPr>
              <w:t xml:space="preserve"> parametru</w:t>
            </w:r>
          </w:p>
        </w:tc>
        <w:tc>
          <w:tcPr>
            <w:tcW w:w="2262" w:type="dxa"/>
            <w:hideMark/>
          </w:tcPr>
          <w:p w14:paraId="14DE39BD" w14:textId="77777777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B86BD3">
              <w:rPr>
                <w:b w:val="0"/>
                <w:bCs w:val="0"/>
                <w:color w:val="000000"/>
              </w:rPr>
              <w:t>Popis</w:t>
            </w:r>
            <w:r>
              <w:rPr>
                <w:b w:val="0"/>
                <w:bCs w:val="0"/>
                <w:color w:val="000000"/>
              </w:rPr>
              <w:t xml:space="preserve"> smluvní </w:t>
            </w:r>
            <w:r w:rsidRPr="00B86BD3">
              <w:rPr>
                <w:b w:val="0"/>
                <w:bCs w:val="0"/>
                <w:color w:val="000000"/>
              </w:rPr>
              <w:t>sankce</w:t>
            </w:r>
          </w:p>
        </w:tc>
        <w:tc>
          <w:tcPr>
            <w:tcW w:w="1276" w:type="dxa"/>
          </w:tcPr>
          <w:p w14:paraId="3462FE67" w14:textId="36C65E29" w:rsidR="00BF6908" w:rsidRPr="00B86BD3" w:rsidRDefault="00BF6908" w:rsidP="007715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Platí pro aplikace ze skupiny (dle 2.6.8.)</w:t>
            </w:r>
          </w:p>
        </w:tc>
      </w:tr>
      <w:tr w:rsidR="00BF6908" w:rsidRPr="00B86BD3" w14:paraId="1A0672B5" w14:textId="54C690D4" w:rsidTr="0077151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 w:val="restart"/>
            <w:hideMark/>
          </w:tcPr>
          <w:p w14:paraId="10C12D1D" w14:textId="65435389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1</w:t>
            </w:r>
          </w:p>
        </w:tc>
        <w:tc>
          <w:tcPr>
            <w:tcW w:w="3411" w:type="dxa"/>
            <w:vMerge w:val="restart"/>
            <w:hideMark/>
          </w:tcPr>
          <w:p w14:paraId="5DEC5B6B" w14:textId="4E1A9662" w:rsidR="00BF6908" w:rsidRPr="00B86BD3" w:rsidRDefault="00BF6908" w:rsidP="00D71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C0EF7">
              <w:rPr>
                <w:color w:val="000000"/>
              </w:rPr>
              <w:t xml:space="preserve">Dostupnost HelpDesk </w:t>
            </w:r>
          </w:p>
        </w:tc>
        <w:tc>
          <w:tcPr>
            <w:tcW w:w="1560" w:type="dxa"/>
            <w:noWrap/>
            <w:hideMark/>
          </w:tcPr>
          <w:p w14:paraId="4F7C0651" w14:textId="51219EAB" w:rsidR="00BF6908" w:rsidRPr="001A3219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A3219">
              <w:rPr>
                <w:color w:val="000000"/>
              </w:rPr>
              <w:t>pracovní dny</w:t>
            </w:r>
          </w:p>
        </w:tc>
        <w:tc>
          <w:tcPr>
            <w:tcW w:w="2262" w:type="dxa"/>
            <w:vMerge w:val="restart"/>
            <w:hideMark/>
          </w:tcPr>
          <w:p w14:paraId="640B2139" w14:textId="4A8BB2A6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  <w:vMerge w:val="restart"/>
          </w:tcPr>
          <w:p w14:paraId="60AF05EE" w14:textId="228749E3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4188ED30" w14:textId="35837166" w:rsidTr="0077151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046B4BEB" w14:textId="77777777" w:rsidR="00BF6908" w:rsidRPr="002260E0" w:rsidRDefault="00BF6908" w:rsidP="0077151D">
            <w:pPr>
              <w:rPr>
                <w:b w:val="0"/>
                <w:color w:val="000000"/>
              </w:rPr>
            </w:pPr>
          </w:p>
        </w:tc>
        <w:tc>
          <w:tcPr>
            <w:tcW w:w="3411" w:type="dxa"/>
            <w:vMerge/>
          </w:tcPr>
          <w:p w14:paraId="234C38C2" w14:textId="77777777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560" w:type="dxa"/>
            <w:noWrap/>
          </w:tcPr>
          <w:p w14:paraId="3E2A41C5" w14:textId="7287FD40" w:rsidR="00BF6908" w:rsidRPr="001A3219" w:rsidDel="00224609" w:rsidRDefault="00BF6908" w:rsidP="00723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1A3219">
              <w:rPr>
                <w:color w:val="000000"/>
              </w:rPr>
              <w:t xml:space="preserve"> – 1</w:t>
            </w:r>
            <w:r>
              <w:rPr>
                <w:color w:val="000000"/>
              </w:rPr>
              <w:t>6</w:t>
            </w:r>
            <w:r w:rsidRPr="001A3219">
              <w:rPr>
                <w:color w:val="000000"/>
              </w:rPr>
              <w:t xml:space="preserve"> hod.</w:t>
            </w:r>
          </w:p>
        </w:tc>
        <w:tc>
          <w:tcPr>
            <w:tcW w:w="2262" w:type="dxa"/>
            <w:vMerge/>
          </w:tcPr>
          <w:p w14:paraId="7629ED7E" w14:textId="77777777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14:paraId="0EA22C27" w14:textId="77777777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BF6908" w:rsidRPr="00B86BD3" w14:paraId="51EE8A4E" w14:textId="7E847C53" w:rsidTr="0016734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14:paraId="18FEEE1D" w14:textId="13DDDDAE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2</w:t>
            </w:r>
          </w:p>
        </w:tc>
        <w:tc>
          <w:tcPr>
            <w:tcW w:w="3411" w:type="dxa"/>
            <w:hideMark/>
          </w:tcPr>
          <w:p w14:paraId="07019E56" w14:textId="3BD55EC5" w:rsidR="00BF6908" w:rsidRPr="00BC0EF7" w:rsidRDefault="00BF6908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</w:t>
            </w:r>
            <w:r w:rsidRPr="00B86BD3">
              <w:rPr>
                <w:color w:val="000000"/>
              </w:rPr>
              <w:t xml:space="preserve">plikace spadajících kategorie A </w:t>
            </w:r>
          </w:p>
        </w:tc>
        <w:tc>
          <w:tcPr>
            <w:tcW w:w="1560" w:type="dxa"/>
            <w:hideMark/>
          </w:tcPr>
          <w:p w14:paraId="64240DE0" w14:textId="6C0808EE" w:rsidR="00BF6908" w:rsidRPr="001A3219" w:rsidRDefault="00BF6908" w:rsidP="00820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1A3219">
              <w:rPr>
                <w:color w:val="000000"/>
              </w:rPr>
              <w:t xml:space="preserve"> hod. </w:t>
            </w:r>
          </w:p>
        </w:tc>
        <w:tc>
          <w:tcPr>
            <w:tcW w:w="2262" w:type="dxa"/>
            <w:hideMark/>
          </w:tcPr>
          <w:p w14:paraId="563532E6" w14:textId="2533BAD2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Sankce za každou hodinu zpoždění zahájení - 200kč (strop pro měsíc je měsíční cena služby)</w:t>
            </w:r>
          </w:p>
        </w:tc>
        <w:tc>
          <w:tcPr>
            <w:tcW w:w="1276" w:type="dxa"/>
          </w:tcPr>
          <w:p w14:paraId="3BA28A24" w14:textId="5732C2CD" w:rsidR="00BF6908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24E93FC3" w14:textId="659A6902" w:rsidTr="0016734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hideMark/>
          </w:tcPr>
          <w:p w14:paraId="473CA9A1" w14:textId="51EE4E13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3</w:t>
            </w:r>
          </w:p>
        </w:tc>
        <w:tc>
          <w:tcPr>
            <w:tcW w:w="3411" w:type="dxa"/>
            <w:hideMark/>
          </w:tcPr>
          <w:p w14:paraId="2C68D90C" w14:textId="3FA7237C" w:rsidR="00BF6908" w:rsidRPr="00BC0EF7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 w:rsidR="00886277">
              <w:rPr>
                <w:color w:val="000000"/>
              </w:rPr>
              <w:t>vyřešení,</w:t>
            </w:r>
            <w:r>
              <w:rPr>
                <w:color w:val="000000"/>
              </w:rPr>
              <w:t xml:space="preserve"> resp. odstranění 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A</w:t>
            </w:r>
            <w:r w:rsidRPr="00B86BD3">
              <w:rPr>
                <w:color w:val="000000"/>
              </w:rPr>
              <w:t xml:space="preserve"> </w:t>
            </w:r>
          </w:p>
          <w:p w14:paraId="7D44506A" w14:textId="6299E672" w:rsidR="00BF6908" w:rsidRPr="00BC0EF7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560" w:type="dxa"/>
            <w:hideMark/>
          </w:tcPr>
          <w:p w14:paraId="40CDE4EC" w14:textId="211DB2BA" w:rsidR="00BF6908" w:rsidRPr="001A3219" w:rsidRDefault="00036B9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2B486D">
              <w:rPr>
                <w:color w:val="000000"/>
              </w:rPr>
              <w:t xml:space="preserve"> hod</w:t>
            </w:r>
            <w:r w:rsidR="00BF6908" w:rsidRPr="00986DF5">
              <w:rPr>
                <w:color w:val="000000"/>
              </w:rPr>
              <w:t>.</w:t>
            </w:r>
          </w:p>
        </w:tc>
        <w:tc>
          <w:tcPr>
            <w:tcW w:w="2262" w:type="dxa"/>
            <w:hideMark/>
          </w:tcPr>
          <w:p w14:paraId="35D419A9" w14:textId="0AAB9491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</w:tcPr>
          <w:p w14:paraId="6FBB5B13" w14:textId="2B5CFAEC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6D825ED0" w14:textId="01A1D095" w:rsidTr="00167341">
        <w:trPr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</w:tcPr>
          <w:p w14:paraId="19C7E662" w14:textId="5ACB9023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4</w:t>
            </w:r>
          </w:p>
        </w:tc>
        <w:tc>
          <w:tcPr>
            <w:tcW w:w="3411" w:type="dxa"/>
          </w:tcPr>
          <w:p w14:paraId="24DDEA56" w14:textId="7555BFE6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B</w:t>
            </w:r>
          </w:p>
        </w:tc>
        <w:tc>
          <w:tcPr>
            <w:tcW w:w="1560" w:type="dxa"/>
          </w:tcPr>
          <w:p w14:paraId="7073A993" w14:textId="23D9B834" w:rsidR="00BF6908" w:rsidRPr="001A3219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20 hod.</w:t>
            </w:r>
          </w:p>
        </w:tc>
        <w:tc>
          <w:tcPr>
            <w:tcW w:w="2262" w:type="dxa"/>
          </w:tcPr>
          <w:p w14:paraId="203D5F6B" w14:textId="2A901CEF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</w:tcPr>
          <w:p w14:paraId="37CB8E2A" w14:textId="51993DA1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  <w:tr w:rsidR="00BF6908" w:rsidRPr="00B86BD3" w14:paraId="5B525B82" w14:textId="1719B748" w:rsidTr="00167341">
        <w:trPr>
          <w:trHeight w:val="1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</w:tcPr>
          <w:p w14:paraId="3D7C54B0" w14:textId="300C15B3" w:rsidR="00BF6908" w:rsidRPr="002260E0" w:rsidRDefault="00BF6908" w:rsidP="0077151D">
            <w:pPr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5</w:t>
            </w:r>
          </w:p>
        </w:tc>
        <w:tc>
          <w:tcPr>
            <w:tcW w:w="3411" w:type="dxa"/>
          </w:tcPr>
          <w:p w14:paraId="65C9B8FB" w14:textId="6F50E4E6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Maximální r</w:t>
            </w:r>
            <w:r w:rsidRPr="00B86BD3">
              <w:rPr>
                <w:color w:val="000000"/>
              </w:rPr>
              <w:t xml:space="preserve">eakční doba na </w:t>
            </w:r>
            <w:r>
              <w:rPr>
                <w:color w:val="000000"/>
              </w:rPr>
              <w:t>zahájení řešení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Závady</w:t>
            </w:r>
            <w:r w:rsidRPr="00B86B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Aplikace spadajících kategorie C</w:t>
            </w:r>
          </w:p>
        </w:tc>
        <w:tc>
          <w:tcPr>
            <w:tcW w:w="1560" w:type="dxa"/>
          </w:tcPr>
          <w:p w14:paraId="06CA553F" w14:textId="489EA0BD" w:rsidR="00BF6908" w:rsidRPr="001A3219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40 hod.</w:t>
            </w:r>
          </w:p>
        </w:tc>
        <w:tc>
          <w:tcPr>
            <w:tcW w:w="2262" w:type="dxa"/>
          </w:tcPr>
          <w:p w14:paraId="1B35001F" w14:textId="5AC94F99" w:rsidR="00BF6908" w:rsidRPr="00B86BD3" w:rsidRDefault="00BF6908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986DF5">
              <w:rPr>
                <w:color w:val="000000"/>
              </w:rPr>
              <w:t>Nedefinováno.</w:t>
            </w:r>
          </w:p>
        </w:tc>
        <w:tc>
          <w:tcPr>
            <w:tcW w:w="1276" w:type="dxa"/>
          </w:tcPr>
          <w:p w14:paraId="5098F1D0" w14:textId="6C3A795B" w:rsidR="00BF6908" w:rsidRPr="00986DF5" w:rsidRDefault="002015C6" w:rsidP="00771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</w:tbl>
    <w:p w14:paraId="5EB2B116" w14:textId="77777777" w:rsidR="001D1566" w:rsidRDefault="001D1566" w:rsidP="001D1566">
      <w:r>
        <w:br w:type="page"/>
      </w:r>
    </w:p>
    <w:p w14:paraId="03B62F2D" w14:textId="77777777" w:rsidR="001D1566" w:rsidRDefault="001D1566" w:rsidP="00167341">
      <w:pPr>
        <w:tabs>
          <w:tab w:val="left" w:pos="1276"/>
        </w:tabs>
        <w:ind w:right="7"/>
        <w:jc w:val="both"/>
      </w:pPr>
      <w:r w:rsidRPr="00217ABB">
        <w:lastRenderedPageBreak/>
        <w:tab/>
      </w:r>
    </w:p>
    <w:p w14:paraId="7F3C72E9" w14:textId="555395B8" w:rsidR="001D1566" w:rsidRPr="005C11B3" w:rsidRDefault="001D1566" w:rsidP="006370EA">
      <w:pPr>
        <w:tabs>
          <w:tab w:val="left" w:pos="1276"/>
        </w:tabs>
        <w:ind w:left="1985" w:right="7"/>
        <w:jc w:val="both"/>
        <w:rPr>
          <w:b/>
        </w:rPr>
      </w:pPr>
      <w:r w:rsidRPr="005C11B3">
        <w:rPr>
          <w:b/>
        </w:rPr>
        <w:t>Kompetence:</w:t>
      </w:r>
    </w:p>
    <w:p w14:paraId="4D11633C" w14:textId="618429E1" w:rsidR="001D1566" w:rsidRDefault="001D1566" w:rsidP="003E75F6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2552" w:right="7" w:hanging="284"/>
        <w:jc w:val="both"/>
      </w:pPr>
      <w:r>
        <w:t>Znalosti metodiky údržby aplikace.</w:t>
      </w:r>
    </w:p>
    <w:p w14:paraId="2F18C1C0" w14:textId="77777777" w:rsidR="001D1566" w:rsidRDefault="001D1566" w:rsidP="003E75F6">
      <w:pPr>
        <w:numPr>
          <w:ilvl w:val="0"/>
          <w:numId w:val="20"/>
        </w:numPr>
        <w:tabs>
          <w:tab w:val="left" w:pos="1276"/>
        </w:tabs>
        <w:spacing w:after="0" w:line="240" w:lineRule="auto"/>
        <w:ind w:left="2552" w:right="7" w:hanging="284"/>
        <w:jc w:val="both"/>
      </w:pPr>
      <w:r>
        <w:t>Znalosti trackovacích systémů pro evidenci incidentů.</w:t>
      </w:r>
    </w:p>
    <w:p w14:paraId="63CDAB21" w14:textId="77777777" w:rsidR="001D1566" w:rsidRDefault="001D1566" w:rsidP="001D1566">
      <w:pPr>
        <w:tabs>
          <w:tab w:val="left" w:pos="1276"/>
        </w:tabs>
        <w:ind w:left="1985" w:right="7"/>
        <w:jc w:val="both"/>
      </w:pPr>
      <w:r w:rsidRPr="005C11B3">
        <w:rPr>
          <w:b/>
        </w:rPr>
        <w:t>Výstupy:</w:t>
      </w:r>
    </w:p>
    <w:p w14:paraId="642AFCA9" w14:textId="77777777" w:rsidR="001D1566" w:rsidRPr="006C563C" w:rsidRDefault="001D1566" w:rsidP="001D1566">
      <w:pPr>
        <w:tabs>
          <w:tab w:val="left" w:pos="1276"/>
        </w:tabs>
        <w:ind w:left="2552" w:right="7" w:hanging="284"/>
        <w:jc w:val="both"/>
      </w:pPr>
      <w:r>
        <w:t>•</w:t>
      </w:r>
      <w:r>
        <w:tab/>
        <w:t>Samotná realizace podpory a údržby aplikace dle metodických pokynů.</w:t>
      </w:r>
    </w:p>
    <w:p w14:paraId="21CEA508" w14:textId="77777777" w:rsidR="0003155B" w:rsidRDefault="0003155B" w:rsidP="0003155B">
      <w:pPr>
        <w:spacing w:before="120" w:line="276" w:lineRule="auto"/>
      </w:pPr>
    </w:p>
    <w:p w14:paraId="3F9B6486" w14:textId="2902C43C" w:rsidR="006E7D51" w:rsidRDefault="006C1ADA" w:rsidP="007531E9">
      <w:pPr>
        <w:pStyle w:val="Odstavecseseznamem"/>
        <w:numPr>
          <w:ilvl w:val="2"/>
          <w:numId w:val="25"/>
        </w:numPr>
      </w:pPr>
      <w:r>
        <w:t>Přehled dotčených aplikací</w:t>
      </w:r>
      <w:r>
        <w:br/>
        <w:t>A</w:t>
      </w:r>
      <w:r w:rsidR="00BF6908">
        <w:t>plikace</w:t>
      </w:r>
      <w:r>
        <w:t>, které jsou předmětem této smlouvy:</w:t>
      </w:r>
      <w:r>
        <w:br/>
      </w:r>
      <w:r>
        <w:br/>
      </w:r>
      <w:r w:rsidR="00355D9C">
        <w:t xml:space="preserve">SKUPINA </w:t>
      </w:r>
      <w:r w:rsidR="00BF6908">
        <w:t>A)</w:t>
      </w:r>
      <w:r>
        <w:t xml:space="preserve"> </w:t>
      </w:r>
      <w:r w:rsidR="005346CB">
        <w:t>Žádankové aplikace provozované v prostředí Liferay</w:t>
      </w:r>
      <w:r>
        <w:t xml:space="preserve"> (včetně integrovaných </w:t>
      </w:r>
      <w:r w:rsidR="00912834">
        <w:t>portlet</w:t>
      </w:r>
      <w:r w:rsidR="005346CB">
        <w:t>ů)</w:t>
      </w:r>
      <w:r w:rsidR="000876CF">
        <w:t>:</w:t>
      </w:r>
    </w:p>
    <w:p w14:paraId="13CC0724" w14:textId="4BB9F21D" w:rsidR="00AC52CC" w:rsidRDefault="005346CB" w:rsidP="007531E9">
      <w:pPr>
        <w:pStyle w:val="Odstavecseseznamem"/>
        <w:numPr>
          <w:ilvl w:val="3"/>
          <w:numId w:val="25"/>
        </w:numPr>
        <w:ind w:left="1843" w:hanging="284"/>
      </w:pPr>
      <w:r>
        <w:t>„Dodavatelé a odběratelé – žádanková aplikace</w:t>
      </w:r>
    </w:p>
    <w:p w14:paraId="33A98DB7" w14:textId="21791851" w:rsidR="00A74312" w:rsidRDefault="001417A5" w:rsidP="007531E9">
      <w:pPr>
        <w:pStyle w:val="Odstavecseseznamem"/>
        <w:numPr>
          <w:ilvl w:val="3"/>
          <w:numId w:val="25"/>
        </w:numPr>
        <w:ind w:left="1843" w:hanging="284"/>
      </w:pPr>
      <w:r>
        <w:t>„AM formuláře“</w:t>
      </w:r>
    </w:p>
    <w:p w14:paraId="53F54A3E" w14:textId="76924A13" w:rsidR="006C1ADA" w:rsidRPr="001A3219" w:rsidRDefault="006C1ADA" w:rsidP="00167341">
      <w:r>
        <w:br/>
      </w:r>
    </w:p>
    <w:p w14:paraId="205D4E72" w14:textId="77777777" w:rsidR="0003155B" w:rsidRDefault="0003155B" w:rsidP="0003155B"/>
    <w:p w14:paraId="1D5B5B37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t>Reporting</w:t>
      </w:r>
    </w:p>
    <w:p w14:paraId="2A1442A9" w14:textId="482473E8" w:rsidR="00723AE4" w:rsidRDefault="00723AE4" w:rsidP="00723AE4">
      <w:pPr>
        <w:ind w:left="360"/>
        <w:jc w:val="both"/>
      </w:pPr>
      <w:r w:rsidRPr="00723AE4">
        <w:t xml:space="preserve">Součástí SW údržby a provozní podpory </w:t>
      </w:r>
      <w:r w:rsidR="003F36C0">
        <w:t>je</w:t>
      </w:r>
      <w:r w:rsidRPr="00723AE4">
        <w:t xml:space="preserve"> poskytování pravidelného reportingu vykázané práce v souladu s metodikou schválenou Zadavatelem. Požadovaná hlášení budou podávána v </w:t>
      </w:r>
      <w:r w:rsidR="00D57DC7" w:rsidRPr="00723AE4">
        <w:t>3měsíčním</w:t>
      </w:r>
      <w:r w:rsidRPr="00723AE4">
        <w:t xml:space="preserve"> cyklu</w:t>
      </w:r>
      <w:r w:rsidR="003F36C0">
        <w:t>, kde je přílohou hlášení dle čl. 2.6.</w:t>
      </w:r>
      <w:r w:rsidR="00BE1339">
        <w:t>5</w:t>
      </w:r>
      <w:r w:rsidR="003F36C0">
        <w:t>.10.</w:t>
      </w:r>
    </w:p>
    <w:p w14:paraId="58C56BCB" w14:textId="77777777" w:rsidR="00723AE4" w:rsidRDefault="00723AE4" w:rsidP="003E75F6">
      <w:pPr>
        <w:pStyle w:val="Nadpis4"/>
        <w:numPr>
          <w:ilvl w:val="0"/>
          <w:numId w:val="5"/>
        </w:numPr>
      </w:pPr>
      <w:r w:rsidRPr="00723AE4">
        <w:t>Plnění</w:t>
      </w:r>
    </w:p>
    <w:p w14:paraId="3AB5FE4C" w14:textId="5D7EA378" w:rsidR="00723AE4" w:rsidRPr="0055242F" w:rsidRDefault="00723AE4" w:rsidP="00723AE4">
      <w:pPr>
        <w:ind w:left="360"/>
        <w:jc w:val="both"/>
      </w:pPr>
      <w:r w:rsidRPr="001A3219">
        <w:t xml:space="preserve">Zajištění SW údržby a provozní podpory, je </w:t>
      </w:r>
      <w:r w:rsidR="00496A3A">
        <w:t>zadavatelem</w:t>
      </w:r>
      <w:r w:rsidRPr="001A3219">
        <w:t xml:space="preserve"> požadováno na základě tři měsíční paušální platby za tuto službu od realizace a akceptace Díla. Ta bude fakturována, na základě dodavatelem dodaného reportu viz bod </w:t>
      </w:r>
      <w:r>
        <w:t>3</w:t>
      </w:r>
      <w:r w:rsidRPr="001A3219">
        <w:t>. Reporting, který je nedílnou součástí vystavené faktury (daňového dokladu).</w:t>
      </w:r>
    </w:p>
    <w:p w14:paraId="3395EE75" w14:textId="237AA6D6" w:rsidR="00723AE4" w:rsidRDefault="00723AE4" w:rsidP="00723AE4"/>
    <w:p w14:paraId="0F368F8A" w14:textId="77777777" w:rsidR="00723AE4" w:rsidRPr="00723AE4" w:rsidRDefault="00723AE4" w:rsidP="00723AE4">
      <w:pPr>
        <w:ind w:left="360"/>
        <w:jc w:val="both"/>
      </w:pPr>
    </w:p>
    <w:p w14:paraId="759BAED0" w14:textId="77777777" w:rsidR="00723AE4" w:rsidRPr="0003155B" w:rsidRDefault="00723AE4" w:rsidP="0003155B"/>
    <w:sectPr w:rsidR="00723AE4" w:rsidRPr="0003155B" w:rsidSect="001E2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0ED4F" w14:textId="77777777" w:rsidR="00366872" w:rsidRDefault="00366872" w:rsidP="00962258">
      <w:pPr>
        <w:spacing w:after="0" w:line="240" w:lineRule="auto"/>
      </w:pPr>
      <w:r>
        <w:separator/>
      </w:r>
    </w:p>
  </w:endnote>
  <w:endnote w:type="continuationSeparator" w:id="0">
    <w:p w14:paraId="636B2A9F" w14:textId="77777777" w:rsidR="00366872" w:rsidRDefault="003668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B2DE3" w14:textId="77777777" w:rsidR="00FD2DB8" w:rsidRDefault="00FD2D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4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4B" w14:textId="62FD7DD4" w:rsidR="0077151D" w:rsidRPr="00B8518B" w:rsidRDefault="0077151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73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73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4C" w14:textId="77777777" w:rsidR="0077151D" w:rsidRDefault="0077151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4D" w14:textId="77777777" w:rsidR="0077151D" w:rsidRDefault="0077151D" w:rsidP="00B8518B">
          <w:pPr>
            <w:pStyle w:val="Zpat"/>
          </w:pPr>
        </w:p>
      </w:tc>
      <w:tc>
        <w:tcPr>
          <w:tcW w:w="2921" w:type="dxa"/>
        </w:tcPr>
        <w:p w14:paraId="7D15754E" w14:textId="77777777" w:rsidR="0077151D" w:rsidRDefault="0077151D" w:rsidP="00D831A3">
          <w:pPr>
            <w:pStyle w:val="Zpat"/>
          </w:pPr>
        </w:p>
      </w:tc>
    </w:tr>
  </w:tbl>
  <w:p w14:paraId="7D157550" w14:textId="77777777" w:rsidR="0077151D" w:rsidRPr="00B8518B" w:rsidRDefault="0077151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D157562" wp14:editId="7D1575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C04AD25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D157564" wp14:editId="7D157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57D4968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5B" w14:textId="75EFAD8E" w:rsidR="0077151D" w:rsidRPr="00B8518B" w:rsidRDefault="0077151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73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73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C" w14:textId="77777777" w:rsidR="0077151D" w:rsidRDefault="0077151D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5D" w14:textId="77777777" w:rsidR="0077151D" w:rsidRDefault="0077151D" w:rsidP="00460660">
          <w:pPr>
            <w:pStyle w:val="Zpat"/>
          </w:pPr>
        </w:p>
      </w:tc>
      <w:tc>
        <w:tcPr>
          <w:tcW w:w="2921" w:type="dxa"/>
        </w:tcPr>
        <w:p w14:paraId="7D15755E" w14:textId="77777777" w:rsidR="0077151D" w:rsidRDefault="0077151D" w:rsidP="00460660">
          <w:pPr>
            <w:pStyle w:val="Zpat"/>
          </w:pPr>
        </w:p>
      </w:tc>
    </w:tr>
  </w:tbl>
  <w:p w14:paraId="7D157560" w14:textId="77777777" w:rsidR="0077151D" w:rsidRPr="00B8518B" w:rsidRDefault="0077151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157568" wp14:editId="7D1575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0811108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D15756A" wp14:editId="7D1575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2399786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157561" w14:textId="77777777" w:rsidR="0077151D" w:rsidRPr="00460660" w:rsidRDefault="007715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4A010" w14:textId="77777777" w:rsidR="00366872" w:rsidRDefault="00366872" w:rsidP="00962258">
      <w:pPr>
        <w:spacing w:after="0" w:line="240" w:lineRule="auto"/>
      </w:pPr>
      <w:r>
        <w:separator/>
      </w:r>
    </w:p>
  </w:footnote>
  <w:footnote w:type="continuationSeparator" w:id="0">
    <w:p w14:paraId="6AECB144" w14:textId="77777777" w:rsidR="00366872" w:rsidRDefault="003668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6DB2B" w14:textId="77777777" w:rsidR="00FD2DB8" w:rsidRDefault="00FD2D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157546" w14:textId="77777777" w:rsidR="0077151D" w:rsidRPr="00B8518B" w:rsidRDefault="007715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7" w14:textId="77777777" w:rsidR="0077151D" w:rsidRDefault="007715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8" w14:textId="77777777" w:rsidR="0077151D" w:rsidRPr="00D6163D" w:rsidRDefault="0077151D" w:rsidP="00D6163D">
          <w:pPr>
            <w:pStyle w:val="Druhdokumentu"/>
          </w:pPr>
        </w:p>
      </w:tc>
    </w:tr>
  </w:tbl>
  <w:p w14:paraId="7D15754A" w14:textId="77777777" w:rsidR="0077151D" w:rsidRPr="00D6163D" w:rsidRDefault="0077151D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5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157551" w14:textId="4D6BC813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2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3" w14:textId="77777777" w:rsidR="0077151D" w:rsidRPr="00D6163D" w:rsidRDefault="0077151D" w:rsidP="00FC6389">
          <w:pPr>
            <w:pStyle w:val="Druhdokumentu"/>
          </w:pPr>
        </w:p>
      </w:tc>
    </w:tr>
    <w:tr w:rsidR="0077151D" w14:paraId="7D15755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D157555" w14:textId="50BA355C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6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7" w14:textId="77777777" w:rsidR="0077151D" w:rsidRPr="00D6163D" w:rsidRDefault="0077151D" w:rsidP="00FC6389">
          <w:pPr>
            <w:pStyle w:val="Druhdokumentu"/>
          </w:pPr>
        </w:p>
      </w:tc>
    </w:tr>
  </w:tbl>
  <w:p w14:paraId="7D157559" w14:textId="0E5F6B78" w:rsidR="0077151D" w:rsidRPr="00D6163D" w:rsidRDefault="00FD2DB8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9504" behindDoc="0" locked="0" layoutInCell="1" allowOverlap="1" wp14:anchorId="4A5C6C51" wp14:editId="5C914FAC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15755A" w14:textId="77777777" w:rsidR="0077151D" w:rsidRPr="00460660" w:rsidRDefault="007715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A42D18"/>
    <w:multiLevelType w:val="hybridMultilevel"/>
    <w:tmpl w:val="77F2DE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353491"/>
    <w:multiLevelType w:val="hybridMultilevel"/>
    <w:tmpl w:val="C02AC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C7D04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C110F9"/>
    <w:multiLevelType w:val="hybridMultilevel"/>
    <w:tmpl w:val="A10E0CD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9341B8"/>
    <w:multiLevelType w:val="hybridMultilevel"/>
    <w:tmpl w:val="569CF5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246458F9"/>
    <w:multiLevelType w:val="hybridMultilevel"/>
    <w:tmpl w:val="1E725D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26177189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12418"/>
    <w:multiLevelType w:val="multilevel"/>
    <w:tmpl w:val="298ADE6E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9EA01F9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273276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1677E0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4" w15:restartNumberingAfterBreak="0">
    <w:nsid w:val="4F355931"/>
    <w:multiLevelType w:val="multilevel"/>
    <w:tmpl w:val="00AE6686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5" w15:restartNumberingAfterBreak="0">
    <w:nsid w:val="553636AA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1C4478"/>
    <w:multiLevelType w:val="hybridMultilevel"/>
    <w:tmpl w:val="0834F9CE"/>
    <w:lvl w:ilvl="0" w:tplc="04050001">
      <w:start w:val="1"/>
      <w:numFmt w:val="bullet"/>
      <w:lvlText w:val=""/>
      <w:lvlJc w:val="left"/>
      <w:pPr>
        <w:ind w:left="15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7" w15:restartNumberingAfterBreak="0">
    <w:nsid w:val="601B2AE8"/>
    <w:multiLevelType w:val="hybridMultilevel"/>
    <w:tmpl w:val="9830E8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4141FF3"/>
    <w:multiLevelType w:val="multilevel"/>
    <w:tmpl w:val="C314614A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1"/>
      <w:numFmt w:val="bullet"/>
      <w:lvlText w:val=""/>
      <w:lvlJc w:val="left"/>
      <w:pPr>
        <w:ind w:left="1136" w:hanging="780"/>
      </w:pPr>
      <w:rPr>
        <w:rFonts w:ascii="Symbol" w:hAnsi="Symbol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9" w15:restartNumberingAfterBreak="0">
    <w:nsid w:val="64D45ABB"/>
    <w:multiLevelType w:val="hybridMultilevel"/>
    <w:tmpl w:val="82E291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A5614D"/>
    <w:multiLevelType w:val="hybridMultilevel"/>
    <w:tmpl w:val="405A2CA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74010FC5"/>
    <w:multiLevelType w:val="multilevel"/>
    <w:tmpl w:val="2756612A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D7A1612"/>
    <w:multiLevelType w:val="hybridMultilevel"/>
    <w:tmpl w:val="C2DE6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445E5"/>
    <w:multiLevelType w:val="hybridMultilevel"/>
    <w:tmpl w:val="49605BD0"/>
    <w:lvl w:ilvl="0" w:tplc="235CEF5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22"/>
  </w:num>
  <w:num w:numId="5">
    <w:abstractNumId w:val="12"/>
  </w:num>
  <w:num w:numId="6">
    <w:abstractNumId w:val="19"/>
  </w:num>
  <w:num w:numId="7">
    <w:abstractNumId w:val="20"/>
  </w:num>
  <w:num w:numId="8">
    <w:abstractNumId w:val="8"/>
  </w:num>
  <w:num w:numId="9">
    <w:abstractNumId w:val="1"/>
  </w:num>
  <w:num w:numId="10">
    <w:abstractNumId w:val="23"/>
  </w:num>
  <w:num w:numId="11">
    <w:abstractNumId w:val="2"/>
  </w:num>
  <w:num w:numId="12">
    <w:abstractNumId w:val="9"/>
  </w:num>
  <w:num w:numId="13">
    <w:abstractNumId w:val="5"/>
  </w:num>
  <w:num w:numId="14">
    <w:abstractNumId w:val="3"/>
  </w:num>
  <w:num w:numId="15">
    <w:abstractNumId w:val="14"/>
  </w:num>
  <w:num w:numId="16">
    <w:abstractNumId w:val="13"/>
  </w:num>
  <w:num w:numId="17">
    <w:abstractNumId w:val="6"/>
  </w:num>
  <w:num w:numId="18">
    <w:abstractNumId w:val="16"/>
  </w:num>
  <w:num w:numId="19">
    <w:abstractNumId w:val="18"/>
  </w:num>
  <w:num w:numId="20">
    <w:abstractNumId w:val="24"/>
  </w:num>
  <w:num w:numId="21">
    <w:abstractNumId w:val="11"/>
  </w:num>
  <w:num w:numId="22">
    <w:abstractNumId w:val="15"/>
  </w:num>
  <w:num w:numId="23">
    <w:abstractNumId w:val="7"/>
  </w:num>
  <w:num w:numId="24">
    <w:abstractNumId w:val="17"/>
  </w:num>
  <w:num w:numId="25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10AC7"/>
    <w:rsid w:val="0003155B"/>
    <w:rsid w:val="00032D3D"/>
    <w:rsid w:val="00036B96"/>
    <w:rsid w:val="00060FAE"/>
    <w:rsid w:val="00061A12"/>
    <w:rsid w:val="00066CA7"/>
    <w:rsid w:val="00071DA5"/>
    <w:rsid w:val="00072C1E"/>
    <w:rsid w:val="00072FD1"/>
    <w:rsid w:val="000876CF"/>
    <w:rsid w:val="000963BD"/>
    <w:rsid w:val="000D10BE"/>
    <w:rsid w:val="000D2DC5"/>
    <w:rsid w:val="000D74E8"/>
    <w:rsid w:val="000E23A7"/>
    <w:rsid w:val="000E30C3"/>
    <w:rsid w:val="000F06CB"/>
    <w:rsid w:val="000F6D3D"/>
    <w:rsid w:val="0010693F"/>
    <w:rsid w:val="00114472"/>
    <w:rsid w:val="001417A5"/>
    <w:rsid w:val="001550BC"/>
    <w:rsid w:val="00156BB8"/>
    <w:rsid w:val="001605B9"/>
    <w:rsid w:val="00166E9A"/>
    <w:rsid w:val="00167341"/>
    <w:rsid w:val="00170EC5"/>
    <w:rsid w:val="00172AFD"/>
    <w:rsid w:val="00173881"/>
    <w:rsid w:val="001747C1"/>
    <w:rsid w:val="001802C7"/>
    <w:rsid w:val="00184743"/>
    <w:rsid w:val="00191F35"/>
    <w:rsid w:val="001B7753"/>
    <w:rsid w:val="001C00F6"/>
    <w:rsid w:val="001D1566"/>
    <w:rsid w:val="001D222F"/>
    <w:rsid w:val="001E13A9"/>
    <w:rsid w:val="001E23D6"/>
    <w:rsid w:val="001F42A1"/>
    <w:rsid w:val="001F67B8"/>
    <w:rsid w:val="002015C6"/>
    <w:rsid w:val="002047D7"/>
    <w:rsid w:val="0020485A"/>
    <w:rsid w:val="00207DF5"/>
    <w:rsid w:val="00216702"/>
    <w:rsid w:val="002208C6"/>
    <w:rsid w:val="00234233"/>
    <w:rsid w:val="00241E44"/>
    <w:rsid w:val="00247277"/>
    <w:rsid w:val="00251961"/>
    <w:rsid w:val="00270198"/>
    <w:rsid w:val="00277ACE"/>
    <w:rsid w:val="00280E07"/>
    <w:rsid w:val="0028407E"/>
    <w:rsid w:val="00295FD3"/>
    <w:rsid w:val="002A6F40"/>
    <w:rsid w:val="002B2AA4"/>
    <w:rsid w:val="002B486D"/>
    <w:rsid w:val="002C1F8B"/>
    <w:rsid w:val="002C31BF"/>
    <w:rsid w:val="002D08B1"/>
    <w:rsid w:val="002D4BA6"/>
    <w:rsid w:val="002D5D36"/>
    <w:rsid w:val="002E09BD"/>
    <w:rsid w:val="002E0CD7"/>
    <w:rsid w:val="002F531F"/>
    <w:rsid w:val="00300AA5"/>
    <w:rsid w:val="00325243"/>
    <w:rsid w:val="00325B4B"/>
    <w:rsid w:val="00330ABB"/>
    <w:rsid w:val="00334147"/>
    <w:rsid w:val="00341DCF"/>
    <w:rsid w:val="00355D9C"/>
    <w:rsid w:val="00357BC6"/>
    <w:rsid w:val="00360193"/>
    <w:rsid w:val="00366872"/>
    <w:rsid w:val="00371AB9"/>
    <w:rsid w:val="00383DBC"/>
    <w:rsid w:val="003956C6"/>
    <w:rsid w:val="003D23DB"/>
    <w:rsid w:val="003D44FC"/>
    <w:rsid w:val="003E519C"/>
    <w:rsid w:val="003E75F6"/>
    <w:rsid w:val="003F36C0"/>
    <w:rsid w:val="00402014"/>
    <w:rsid w:val="00425928"/>
    <w:rsid w:val="00435818"/>
    <w:rsid w:val="00441430"/>
    <w:rsid w:val="004442E8"/>
    <w:rsid w:val="00450F07"/>
    <w:rsid w:val="00453CD3"/>
    <w:rsid w:val="00460660"/>
    <w:rsid w:val="00473A76"/>
    <w:rsid w:val="00477CE0"/>
    <w:rsid w:val="0048541A"/>
    <w:rsid w:val="00486107"/>
    <w:rsid w:val="00491827"/>
    <w:rsid w:val="00496A3A"/>
    <w:rsid w:val="004B348C"/>
    <w:rsid w:val="004B492B"/>
    <w:rsid w:val="004B4EDD"/>
    <w:rsid w:val="004B757B"/>
    <w:rsid w:val="004C4399"/>
    <w:rsid w:val="004C787C"/>
    <w:rsid w:val="004E143C"/>
    <w:rsid w:val="004E2DB2"/>
    <w:rsid w:val="004E3A53"/>
    <w:rsid w:val="004F4B9B"/>
    <w:rsid w:val="00511AB9"/>
    <w:rsid w:val="005122B0"/>
    <w:rsid w:val="005126C9"/>
    <w:rsid w:val="00523EA7"/>
    <w:rsid w:val="005346CB"/>
    <w:rsid w:val="00540802"/>
    <w:rsid w:val="00547984"/>
    <w:rsid w:val="00553375"/>
    <w:rsid w:val="005629E7"/>
    <w:rsid w:val="005736B7"/>
    <w:rsid w:val="0057381D"/>
    <w:rsid w:val="00575E5A"/>
    <w:rsid w:val="005C143B"/>
    <w:rsid w:val="005E2FC6"/>
    <w:rsid w:val="005F1404"/>
    <w:rsid w:val="005F1678"/>
    <w:rsid w:val="005F3AE6"/>
    <w:rsid w:val="006033E4"/>
    <w:rsid w:val="006073FC"/>
    <w:rsid w:val="0061068E"/>
    <w:rsid w:val="00612294"/>
    <w:rsid w:val="00620A53"/>
    <w:rsid w:val="006356B5"/>
    <w:rsid w:val="00636C78"/>
    <w:rsid w:val="006370EA"/>
    <w:rsid w:val="00643673"/>
    <w:rsid w:val="00643E74"/>
    <w:rsid w:val="00646A7A"/>
    <w:rsid w:val="00660AD3"/>
    <w:rsid w:val="006629DF"/>
    <w:rsid w:val="00672A28"/>
    <w:rsid w:val="00677B7F"/>
    <w:rsid w:val="006905A3"/>
    <w:rsid w:val="00693B6D"/>
    <w:rsid w:val="006A5570"/>
    <w:rsid w:val="006A689C"/>
    <w:rsid w:val="006B3D79"/>
    <w:rsid w:val="006B5A9B"/>
    <w:rsid w:val="006C1ADA"/>
    <w:rsid w:val="006D39EC"/>
    <w:rsid w:val="006D3E0D"/>
    <w:rsid w:val="006D7AFE"/>
    <w:rsid w:val="006E0578"/>
    <w:rsid w:val="006E314D"/>
    <w:rsid w:val="006E6DB9"/>
    <w:rsid w:val="006E7D51"/>
    <w:rsid w:val="00704209"/>
    <w:rsid w:val="007042CB"/>
    <w:rsid w:val="00710723"/>
    <w:rsid w:val="00711B25"/>
    <w:rsid w:val="00713F0E"/>
    <w:rsid w:val="00717311"/>
    <w:rsid w:val="00723AE4"/>
    <w:rsid w:val="00723ED1"/>
    <w:rsid w:val="00732E3E"/>
    <w:rsid w:val="00743525"/>
    <w:rsid w:val="00752783"/>
    <w:rsid w:val="007531E9"/>
    <w:rsid w:val="007536A2"/>
    <w:rsid w:val="0076286B"/>
    <w:rsid w:val="00766846"/>
    <w:rsid w:val="0077151D"/>
    <w:rsid w:val="00773816"/>
    <w:rsid w:val="0077673A"/>
    <w:rsid w:val="00783578"/>
    <w:rsid w:val="007846E1"/>
    <w:rsid w:val="00794B42"/>
    <w:rsid w:val="007B570C"/>
    <w:rsid w:val="007C3D8A"/>
    <w:rsid w:val="007C589B"/>
    <w:rsid w:val="007E411B"/>
    <w:rsid w:val="007E4A6E"/>
    <w:rsid w:val="007E75E9"/>
    <w:rsid w:val="007F2BAB"/>
    <w:rsid w:val="007F3431"/>
    <w:rsid w:val="007F56A7"/>
    <w:rsid w:val="008000C2"/>
    <w:rsid w:val="008044B2"/>
    <w:rsid w:val="00807DD0"/>
    <w:rsid w:val="00820048"/>
    <w:rsid w:val="00825B11"/>
    <w:rsid w:val="0083377C"/>
    <w:rsid w:val="00842118"/>
    <w:rsid w:val="00861B92"/>
    <w:rsid w:val="008659F3"/>
    <w:rsid w:val="00886277"/>
    <w:rsid w:val="00886D4B"/>
    <w:rsid w:val="008919E4"/>
    <w:rsid w:val="00892042"/>
    <w:rsid w:val="00895406"/>
    <w:rsid w:val="00897879"/>
    <w:rsid w:val="008A2F83"/>
    <w:rsid w:val="008A3568"/>
    <w:rsid w:val="008A5152"/>
    <w:rsid w:val="008B33AF"/>
    <w:rsid w:val="008C6369"/>
    <w:rsid w:val="008D03B9"/>
    <w:rsid w:val="008D221E"/>
    <w:rsid w:val="008D719B"/>
    <w:rsid w:val="008E151F"/>
    <w:rsid w:val="008F18D6"/>
    <w:rsid w:val="00904780"/>
    <w:rsid w:val="0090591C"/>
    <w:rsid w:val="00912834"/>
    <w:rsid w:val="00915977"/>
    <w:rsid w:val="00922385"/>
    <w:rsid w:val="009223DF"/>
    <w:rsid w:val="009245A2"/>
    <w:rsid w:val="00926401"/>
    <w:rsid w:val="00935FA7"/>
    <w:rsid w:val="00936091"/>
    <w:rsid w:val="00940D8A"/>
    <w:rsid w:val="00962258"/>
    <w:rsid w:val="009623CE"/>
    <w:rsid w:val="009678B7"/>
    <w:rsid w:val="009753F6"/>
    <w:rsid w:val="009825FC"/>
    <w:rsid w:val="00982CCA"/>
    <w:rsid w:val="009833E1"/>
    <w:rsid w:val="00990AA4"/>
    <w:rsid w:val="00992D9C"/>
    <w:rsid w:val="00996CB8"/>
    <w:rsid w:val="009B14A9"/>
    <w:rsid w:val="009B2E97"/>
    <w:rsid w:val="009C5029"/>
    <w:rsid w:val="009E07F4"/>
    <w:rsid w:val="009E2A47"/>
    <w:rsid w:val="009F392E"/>
    <w:rsid w:val="009F3CBB"/>
    <w:rsid w:val="009F50C6"/>
    <w:rsid w:val="00A048C7"/>
    <w:rsid w:val="00A07C38"/>
    <w:rsid w:val="00A33028"/>
    <w:rsid w:val="00A6177B"/>
    <w:rsid w:val="00A63727"/>
    <w:rsid w:val="00A66136"/>
    <w:rsid w:val="00A74312"/>
    <w:rsid w:val="00A9283D"/>
    <w:rsid w:val="00AA4CBB"/>
    <w:rsid w:val="00AA65FA"/>
    <w:rsid w:val="00AA7351"/>
    <w:rsid w:val="00AB5CB5"/>
    <w:rsid w:val="00AC52CC"/>
    <w:rsid w:val="00AD02A8"/>
    <w:rsid w:val="00AD056F"/>
    <w:rsid w:val="00AD6731"/>
    <w:rsid w:val="00AE41E5"/>
    <w:rsid w:val="00AF559F"/>
    <w:rsid w:val="00B15D0D"/>
    <w:rsid w:val="00B33E57"/>
    <w:rsid w:val="00B4565E"/>
    <w:rsid w:val="00B62B30"/>
    <w:rsid w:val="00B75EE1"/>
    <w:rsid w:val="00B77481"/>
    <w:rsid w:val="00B8518B"/>
    <w:rsid w:val="00B91874"/>
    <w:rsid w:val="00BC7D63"/>
    <w:rsid w:val="00BD314D"/>
    <w:rsid w:val="00BD7394"/>
    <w:rsid w:val="00BD7E91"/>
    <w:rsid w:val="00BE1339"/>
    <w:rsid w:val="00BE457E"/>
    <w:rsid w:val="00BF0DFD"/>
    <w:rsid w:val="00BF6908"/>
    <w:rsid w:val="00C02D0A"/>
    <w:rsid w:val="00C03A6E"/>
    <w:rsid w:val="00C15966"/>
    <w:rsid w:val="00C44F6A"/>
    <w:rsid w:val="00C46976"/>
    <w:rsid w:val="00C47AE3"/>
    <w:rsid w:val="00CB5E6C"/>
    <w:rsid w:val="00CD1FC4"/>
    <w:rsid w:val="00CE795A"/>
    <w:rsid w:val="00CF3A8E"/>
    <w:rsid w:val="00D021DE"/>
    <w:rsid w:val="00D15066"/>
    <w:rsid w:val="00D21061"/>
    <w:rsid w:val="00D26EF4"/>
    <w:rsid w:val="00D278FA"/>
    <w:rsid w:val="00D4108E"/>
    <w:rsid w:val="00D550F0"/>
    <w:rsid w:val="00D57DC7"/>
    <w:rsid w:val="00D6163D"/>
    <w:rsid w:val="00D71D16"/>
    <w:rsid w:val="00D72672"/>
    <w:rsid w:val="00D736F4"/>
    <w:rsid w:val="00D768C7"/>
    <w:rsid w:val="00D81731"/>
    <w:rsid w:val="00D8207F"/>
    <w:rsid w:val="00D831A3"/>
    <w:rsid w:val="00DC2772"/>
    <w:rsid w:val="00DC75F3"/>
    <w:rsid w:val="00DD46F3"/>
    <w:rsid w:val="00DE30B0"/>
    <w:rsid w:val="00DE56F2"/>
    <w:rsid w:val="00DE7D9C"/>
    <w:rsid w:val="00DF116D"/>
    <w:rsid w:val="00E1252E"/>
    <w:rsid w:val="00E13DAA"/>
    <w:rsid w:val="00E21020"/>
    <w:rsid w:val="00E660AE"/>
    <w:rsid w:val="00EA5654"/>
    <w:rsid w:val="00EB104F"/>
    <w:rsid w:val="00EB6BFA"/>
    <w:rsid w:val="00EC3F23"/>
    <w:rsid w:val="00ED14BD"/>
    <w:rsid w:val="00EE57C9"/>
    <w:rsid w:val="00EF17BE"/>
    <w:rsid w:val="00EF7B03"/>
    <w:rsid w:val="00EF7E16"/>
    <w:rsid w:val="00F043AA"/>
    <w:rsid w:val="00F0533E"/>
    <w:rsid w:val="00F07D50"/>
    <w:rsid w:val="00F1048D"/>
    <w:rsid w:val="00F110F3"/>
    <w:rsid w:val="00F12DEC"/>
    <w:rsid w:val="00F1715C"/>
    <w:rsid w:val="00F25628"/>
    <w:rsid w:val="00F310F8"/>
    <w:rsid w:val="00F35939"/>
    <w:rsid w:val="00F41777"/>
    <w:rsid w:val="00F45607"/>
    <w:rsid w:val="00F56EF0"/>
    <w:rsid w:val="00F637A4"/>
    <w:rsid w:val="00F659EB"/>
    <w:rsid w:val="00F86BA6"/>
    <w:rsid w:val="00FC6389"/>
    <w:rsid w:val="00FD2DB8"/>
    <w:rsid w:val="00FD743B"/>
    <w:rsid w:val="64F4B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157541"/>
  <w14:defaultImageDpi w14:val="32767"/>
  <w15:docId w15:val="{2064E26C-5E48-4BC4-81F1-1C70A5DD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5">
    <w:name w:val="Plain Table 5"/>
    <w:basedOn w:val="Normlntabulka"/>
    <w:uiPriority w:val="45"/>
    <w:rsid w:val="00191F3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vtlmkatabulky">
    <w:name w:val="Grid Table Light"/>
    <w:basedOn w:val="Normlntabulka"/>
    <w:uiPriority w:val="40"/>
    <w:rsid w:val="00191F3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03155B"/>
  </w:style>
  <w:style w:type="table" w:styleId="Svtltabulkasmkou1zvraznn1">
    <w:name w:val="Grid Table 1 Light Accent 1"/>
    <w:basedOn w:val="Normlntabulka"/>
    <w:uiPriority w:val="46"/>
    <w:rsid w:val="001D1566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071DA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A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AA5"/>
    <w:rPr>
      <w:b/>
      <w:bCs/>
      <w:sz w:val="20"/>
      <w:szCs w:val="2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12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20B67F166544FB8B23DD95E786E7F" ma:contentTypeVersion="2" ma:contentTypeDescription="Vytvoří nový dokument" ma:contentTypeScope="" ma:versionID="9b03d4fb74816a51ce55738e15ac36ac">
  <xsd:schema xmlns:xsd="http://www.w3.org/2001/XMLSchema" xmlns:xs="http://www.w3.org/2001/XMLSchema" xmlns:p="http://schemas.microsoft.com/office/2006/metadata/properties" xmlns:ns2="3f2048a4-8e26-45e0-9913-0fdadca22e4c" targetNamespace="http://schemas.microsoft.com/office/2006/metadata/properties" ma:root="true" ma:fieldsID="efe6846c624e641536ebcfe17e4ecc3e" ns2:_="">
    <xsd:import namespace="3f2048a4-8e26-45e0-9913-0fdadca22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048a4-8e26-45e0-9913-0fdadca22e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057B7-4ADB-47F2-BE6F-9490D58B2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2048a4-8e26-45e0-9913-0fdadca22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9F02B3-E574-4758-B5BF-50942C6B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1688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53</cp:revision>
  <cp:lastPrinted>2019-12-10T13:21:00Z</cp:lastPrinted>
  <dcterms:created xsi:type="dcterms:W3CDTF">2019-10-21T13:04:00Z</dcterms:created>
  <dcterms:modified xsi:type="dcterms:W3CDTF">2020-05-19T07:15:00Z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0x010100D2B20B67F166544FB8B23DD95E786E7F</vt:lpwstr>
  </property>
  <property fmtid="{D5CDD505-2E9C-101B-9397-08002B2CF9AE}" pid="3" name="AuthorIds_UIVersion_6656">
    <vt:lpwstr>6</vt:lpwstr>
  </property>
</Properties>
</file>